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75" w:rsidRPr="00014F79" w:rsidRDefault="00180475" w:rsidP="00E9164F">
      <w:pPr>
        <w:jc w:val="center"/>
        <w:rPr>
          <w:sz w:val="20"/>
        </w:rPr>
      </w:pPr>
    </w:p>
    <w:p w:rsidR="00D00240" w:rsidRPr="00014F79" w:rsidRDefault="00D00240" w:rsidP="00E9164F">
      <w:pPr>
        <w:tabs>
          <w:tab w:val="left" w:pos="2136"/>
        </w:tabs>
        <w:jc w:val="center"/>
        <w:rPr>
          <w:sz w:val="20"/>
          <w:szCs w:val="28"/>
        </w:rPr>
      </w:pP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Для получения  этих услуг </w:t>
      </w:r>
      <w:proofErr w:type="gramStart"/>
      <w:r w:rsidRPr="00837673">
        <w:rPr>
          <w:szCs w:val="28"/>
        </w:rPr>
        <w:t>обучающимся</w:t>
      </w:r>
      <w:proofErr w:type="gramEnd"/>
      <w:r w:rsidRPr="00837673">
        <w:rPr>
          <w:szCs w:val="28"/>
        </w:rPr>
        <w:t xml:space="preserve"> необходимо: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>1. Выйти на ЕГПУ (</w:t>
      </w:r>
      <w:r w:rsidRPr="00CD1714">
        <w:rPr>
          <w:b/>
          <w:szCs w:val="28"/>
        </w:rPr>
        <w:t>www.gosuslugi.ru</w:t>
      </w:r>
      <w:r w:rsidRPr="00837673">
        <w:rPr>
          <w:szCs w:val="28"/>
        </w:rPr>
        <w:t xml:space="preserve">) 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drawing>
          <wp:inline distT="0" distB="0" distL="0" distR="0">
            <wp:extent cx="4528820" cy="2432685"/>
            <wp:effectExtent l="0" t="0" r="5080" b="5715"/>
            <wp:docPr id="19" name="Рисунок 19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(рис. 1)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>и зарегистрироваться на нем (рис.1). Для   регистрации нужен паспорт и мобильный телефон (рис 2.), на который придет соответствующая СМС. Ввести код подтверждения</w:t>
      </w:r>
      <w:r w:rsidR="00CD1714">
        <w:rPr>
          <w:szCs w:val="28"/>
        </w:rPr>
        <w:t>,</w:t>
      </w:r>
      <w:r w:rsidRPr="00837673">
        <w:rPr>
          <w:szCs w:val="28"/>
        </w:rPr>
        <w:t xml:space="preserve"> присланный в смс.(рис. 3)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drawing>
          <wp:inline distT="0" distB="0" distL="0" distR="0">
            <wp:extent cx="1889125" cy="3778250"/>
            <wp:effectExtent l="0" t="0" r="0" b="0"/>
            <wp:docPr id="18" name="Рисунок 18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673">
        <w:rPr>
          <w:noProof/>
          <w:szCs w:val="28"/>
        </w:rPr>
        <w:drawing>
          <wp:inline distT="0" distB="0" distL="0" distR="0">
            <wp:extent cx="2553335" cy="3787140"/>
            <wp:effectExtent l="0" t="0" r="0" b="3810"/>
            <wp:docPr id="17" name="Рисунок 17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>(рис. 2)</w:t>
      </w: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(рис. 3)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>2. Для получения первой услуги:</w:t>
      </w:r>
    </w:p>
    <w:p w:rsidR="00837673" w:rsidRPr="00837673" w:rsidRDefault="00CD1714" w:rsidP="00837673">
      <w:pPr>
        <w:ind w:firstLine="709"/>
        <w:jc w:val="both"/>
        <w:rPr>
          <w:szCs w:val="28"/>
        </w:rPr>
      </w:pPr>
      <w:r>
        <w:rPr>
          <w:szCs w:val="28"/>
        </w:rPr>
        <w:t>- выбрать регион – Я</w:t>
      </w:r>
      <w:r w:rsidR="00837673" w:rsidRPr="00837673">
        <w:rPr>
          <w:szCs w:val="28"/>
        </w:rPr>
        <w:t xml:space="preserve">рославская область г. Ярославль, район проживания обучающегося (если не определился автоматически).  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 – войти на ЕПГУ под своим именем, ввести пароль (логин – номер мобильного телефона);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lastRenderedPageBreak/>
        <w:t xml:space="preserve">-  перейти на страницу услуг  департамента образования Ярославской области </w:t>
      </w:r>
    </w:p>
    <w:p w:rsidR="00837673" w:rsidRPr="00837673" w:rsidRDefault="00775184" w:rsidP="00837673">
      <w:pPr>
        <w:ind w:firstLine="709"/>
        <w:jc w:val="both"/>
        <w:rPr>
          <w:szCs w:val="28"/>
        </w:rPr>
      </w:pPr>
      <w:hyperlink r:id="rId11" w:anchor="!_services" w:history="1">
        <w:r w:rsidR="00837673" w:rsidRPr="00837673">
          <w:rPr>
            <w:rStyle w:val="a4"/>
            <w:szCs w:val="28"/>
          </w:rPr>
          <w:t>https://www.gosuslugi.ru/pgu/stateStructure/7600000010000000040.html#!_services</w:t>
        </w:r>
      </w:hyperlink>
      <w:r w:rsidR="00837673" w:rsidRPr="00837673">
        <w:rPr>
          <w:szCs w:val="28"/>
        </w:rPr>
        <w:t xml:space="preserve"> ;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>- из перечня услуг выбрать услугу «Предоставление информации о текущей успеваемости учащегося» (рис. 4);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drawing>
          <wp:inline distT="0" distB="0" distL="0" distR="0">
            <wp:extent cx="5909310" cy="3148330"/>
            <wp:effectExtent l="0" t="0" r="0" b="0"/>
            <wp:docPr id="16" name="Рисунок 16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-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(рис. 4)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- в правом верхнем углу нажать поле «Получить услугу» (рис. 5)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drawing>
          <wp:inline distT="0" distB="0" distL="0" distR="0">
            <wp:extent cx="3200400" cy="3148330"/>
            <wp:effectExtent l="0" t="0" r="0" b="0"/>
            <wp:docPr id="15" name="Рисунок 15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-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673">
        <w:rPr>
          <w:szCs w:val="28"/>
        </w:rPr>
        <w:t xml:space="preserve">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 5.)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и далее следовать указаниям системы, ни в коем случае </w:t>
      </w:r>
      <w:r w:rsidRPr="00837673">
        <w:rPr>
          <w:b/>
          <w:szCs w:val="28"/>
        </w:rPr>
        <w:t>не пользоваться ссылкой</w:t>
      </w:r>
      <w:r w:rsidRPr="00837673">
        <w:rPr>
          <w:szCs w:val="28"/>
        </w:rPr>
        <w:t xml:space="preserve"> «Доступ к текущей успеваемости (электронному дневнику) предоставляется по адресу </w:t>
      </w:r>
      <w:hyperlink r:id="rId14" w:history="1">
        <w:r w:rsidRPr="00837673">
          <w:rPr>
            <w:color w:val="0000FF"/>
            <w:szCs w:val="28"/>
            <w:u w:val="single"/>
          </w:rPr>
          <w:t>http://dnevnik76.ru/.</w:t>
        </w:r>
      </w:hyperlink>
      <w:r w:rsidRPr="00837673">
        <w:rPr>
          <w:szCs w:val="28"/>
        </w:rPr>
        <w:t xml:space="preserve">», а согласиться с условиями подачи заявления (галочка в левом нижнем углу)  и далее следовать указаниям системы, заполняя все поля (рис. 6);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lastRenderedPageBreak/>
        <w:drawing>
          <wp:inline distT="0" distB="0" distL="0" distR="0">
            <wp:extent cx="4166870" cy="3476625"/>
            <wp:effectExtent l="0" t="0" r="5080" b="9525"/>
            <wp:docPr id="14" name="Рисунок 14" descr="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-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(рис. 6)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- нажать кнопку «далее» и дождаться страницы «Получение информации о текущей успеваемости обучающегося (рис. 7)».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drawing>
          <wp:inline distT="0" distB="0" distL="0" distR="0">
            <wp:extent cx="4157980" cy="3631565"/>
            <wp:effectExtent l="0" t="0" r="0" b="6985"/>
            <wp:docPr id="13" name="Рисунок 13" descr="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-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(рис. 7)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- Заполнить все поля отмеченные «*», нажать кнопку «перейти к подаче заявления» и дождаться страницы «Получение информации о текущей успеваемости обучающегося (рис. 8)».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lastRenderedPageBreak/>
        <w:drawing>
          <wp:inline distT="0" distB="0" distL="0" distR="0">
            <wp:extent cx="4330700" cy="4589145"/>
            <wp:effectExtent l="0" t="0" r="0" b="1905"/>
            <wp:docPr id="12" name="Рисунок 12" descr="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-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(рис. 8)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- нажать кнопку «подать заявление» и дождаться страницы «Информация по заявлению (рис. 9)». 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noProof/>
          <w:szCs w:val="28"/>
        </w:rPr>
        <w:drawing>
          <wp:inline distT="0" distB="0" distL="0" distR="0">
            <wp:extent cx="4321810" cy="3700780"/>
            <wp:effectExtent l="0" t="0" r="2540" b="0"/>
            <wp:docPr id="11" name="Рисунок 11" descr="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-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ab/>
      </w:r>
      <w:r w:rsidRPr="00837673">
        <w:rPr>
          <w:szCs w:val="28"/>
        </w:rPr>
        <w:tab/>
      </w:r>
      <w:r w:rsidRPr="00837673">
        <w:rPr>
          <w:szCs w:val="28"/>
        </w:rPr>
        <w:tab/>
        <w:t>(рис. 9)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lastRenderedPageBreak/>
        <w:t>3. Для получения второй услуги: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 xml:space="preserve">- вновь перейти на страницу услуг  департамента образования  Ярославской области </w:t>
      </w:r>
      <w:hyperlink r:id="rId19" w:anchor="!_services" w:history="1">
        <w:r w:rsidRPr="00837673">
          <w:rPr>
            <w:rStyle w:val="a4"/>
            <w:szCs w:val="28"/>
          </w:rPr>
          <w:t>https://www.gosuslugi.ru/pgu/stateStructure/7600000010000000040.html#!_services</w:t>
        </w:r>
      </w:hyperlink>
      <w:r w:rsidRPr="00837673">
        <w:rPr>
          <w:szCs w:val="28"/>
        </w:rPr>
        <w:t xml:space="preserve"> (рис. 4)</w:t>
      </w:r>
    </w:p>
    <w:p w:rsidR="00837673" w:rsidRPr="00837673" w:rsidRDefault="00837673" w:rsidP="00837673">
      <w:pPr>
        <w:ind w:firstLine="709"/>
        <w:jc w:val="both"/>
        <w:rPr>
          <w:szCs w:val="28"/>
        </w:rPr>
      </w:pPr>
      <w:r w:rsidRPr="00837673">
        <w:rPr>
          <w:szCs w:val="28"/>
        </w:rPr>
        <w:t>– выбрать название услуги «Получение информации об образовательных программах и учебных планах» и далее следовать указаниям системы также, как с первой услугой.</w:t>
      </w:r>
    </w:p>
    <w:p w:rsidR="00095DA7" w:rsidRPr="00E67C4D" w:rsidRDefault="00095DA7" w:rsidP="00095DA7">
      <w:pPr>
        <w:jc w:val="both"/>
        <w:rPr>
          <w:szCs w:val="28"/>
        </w:rPr>
      </w:pPr>
    </w:p>
    <w:p w:rsidR="00095DA7" w:rsidRDefault="00095DA7" w:rsidP="00095DA7">
      <w:pPr>
        <w:jc w:val="both"/>
        <w:rPr>
          <w:szCs w:val="28"/>
        </w:rPr>
      </w:pPr>
    </w:p>
    <w:p w:rsidR="00267EF0" w:rsidRDefault="00267EF0" w:rsidP="00095DA7">
      <w:pPr>
        <w:jc w:val="both"/>
        <w:rPr>
          <w:szCs w:val="28"/>
        </w:rPr>
      </w:pPr>
    </w:p>
    <w:p w:rsidR="00267EF0" w:rsidRDefault="00267EF0" w:rsidP="00095DA7">
      <w:pPr>
        <w:jc w:val="both"/>
        <w:rPr>
          <w:szCs w:val="28"/>
        </w:rPr>
      </w:pPr>
    </w:p>
    <w:p w:rsidR="00267EF0" w:rsidRDefault="00267EF0" w:rsidP="00095DA7">
      <w:pPr>
        <w:jc w:val="both"/>
        <w:rPr>
          <w:szCs w:val="28"/>
        </w:rPr>
      </w:pPr>
    </w:p>
    <w:p w:rsidR="00267EF0" w:rsidRDefault="00267EF0" w:rsidP="00095DA7">
      <w:pPr>
        <w:jc w:val="both"/>
        <w:rPr>
          <w:szCs w:val="28"/>
        </w:rPr>
      </w:pPr>
    </w:p>
    <w:p w:rsidR="00267EF0" w:rsidRDefault="00267EF0" w:rsidP="00095DA7">
      <w:pPr>
        <w:jc w:val="both"/>
        <w:rPr>
          <w:szCs w:val="28"/>
        </w:rPr>
      </w:pPr>
    </w:p>
    <w:p w:rsidR="00267EF0" w:rsidRDefault="00267EF0" w:rsidP="00095DA7">
      <w:pPr>
        <w:jc w:val="both"/>
        <w:rPr>
          <w:szCs w:val="28"/>
          <w:lang w:val="en-US"/>
        </w:rPr>
      </w:pPr>
    </w:p>
    <w:p w:rsidR="00352147" w:rsidRDefault="00352147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</w:p>
    <w:p w:rsidR="00837673" w:rsidRDefault="00837673" w:rsidP="00095DA7">
      <w:pPr>
        <w:jc w:val="both"/>
        <w:rPr>
          <w:szCs w:val="28"/>
        </w:rPr>
      </w:pPr>
      <w:bookmarkStart w:id="0" w:name="_GoBack"/>
      <w:bookmarkEnd w:id="0"/>
    </w:p>
    <w:sectPr w:rsidR="00837673" w:rsidSect="008C78F8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184" w:rsidRDefault="00775184">
      <w:r>
        <w:separator/>
      </w:r>
    </w:p>
  </w:endnote>
  <w:endnote w:type="continuationSeparator" w:id="0">
    <w:p w:rsidR="00775184" w:rsidRDefault="00775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775184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837673" w:rsidRPr="00837673">
      <w:rPr>
        <w:sz w:val="16"/>
      </w:rPr>
      <w:t>5273338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CD1714" w:rsidRPr="00CD1714">
      <w:rPr>
        <w:sz w:val="16"/>
      </w:rPr>
      <w:t>2</w:t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775184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837673" w:rsidRPr="00837673">
      <w:rPr>
        <w:sz w:val="18"/>
        <w:szCs w:val="18"/>
      </w:rPr>
      <w:t>5273338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CD1714" w:rsidRPr="00CD1714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184" w:rsidRDefault="00775184">
      <w:r>
        <w:separator/>
      </w:r>
    </w:p>
  </w:footnote>
  <w:footnote w:type="continuationSeparator" w:id="0">
    <w:p w:rsidR="00775184" w:rsidRDefault="00775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0220C1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0220C1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6322D2">
      <w:rPr>
        <w:rStyle w:val="a6"/>
        <w:noProof/>
        <w:sz w:val="24"/>
      </w:rPr>
      <w:t>5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220C1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26474"/>
    <w:rsid w:val="00346717"/>
    <w:rsid w:val="00347C06"/>
    <w:rsid w:val="00352147"/>
    <w:rsid w:val="0035432A"/>
    <w:rsid w:val="0035489C"/>
    <w:rsid w:val="00360FDC"/>
    <w:rsid w:val="00370F67"/>
    <w:rsid w:val="003764DA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22D2"/>
    <w:rsid w:val="006342D8"/>
    <w:rsid w:val="00643CED"/>
    <w:rsid w:val="0067235C"/>
    <w:rsid w:val="0069635A"/>
    <w:rsid w:val="006A0365"/>
    <w:rsid w:val="006C3294"/>
    <w:rsid w:val="006D0D1A"/>
    <w:rsid w:val="006E2583"/>
    <w:rsid w:val="006F3A4C"/>
    <w:rsid w:val="00710083"/>
    <w:rsid w:val="00727910"/>
    <w:rsid w:val="00737D9D"/>
    <w:rsid w:val="00761EB2"/>
    <w:rsid w:val="00772602"/>
    <w:rsid w:val="00775184"/>
    <w:rsid w:val="00791794"/>
    <w:rsid w:val="007A6943"/>
    <w:rsid w:val="007A6E55"/>
    <w:rsid w:val="007B3F54"/>
    <w:rsid w:val="007D39B3"/>
    <w:rsid w:val="007F5A97"/>
    <w:rsid w:val="008225B3"/>
    <w:rsid w:val="00824D97"/>
    <w:rsid w:val="00837673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949AE"/>
    <w:rsid w:val="009C74F6"/>
    <w:rsid w:val="00A02A1D"/>
    <w:rsid w:val="00A2387A"/>
    <w:rsid w:val="00A3171A"/>
    <w:rsid w:val="00A32343"/>
    <w:rsid w:val="00A32EDE"/>
    <w:rsid w:val="00A33B5F"/>
    <w:rsid w:val="00A55D70"/>
    <w:rsid w:val="00A7501C"/>
    <w:rsid w:val="00A820B0"/>
    <w:rsid w:val="00A8581C"/>
    <w:rsid w:val="00A92E6B"/>
    <w:rsid w:val="00AA04EA"/>
    <w:rsid w:val="00AA0F29"/>
    <w:rsid w:val="00AA41A4"/>
    <w:rsid w:val="00AA6761"/>
    <w:rsid w:val="00AB3C32"/>
    <w:rsid w:val="00AC3A45"/>
    <w:rsid w:val="00AC7169"/>
    <w:rsid w:val="00AD42F9"/>
    <w:rsid w:val="00AD734F"/>
    <w:rsid w:val="00AE1D13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7F8D"/>
    <w:rsid w:val="00BA52D1"/>
    <w:rsid w:val="00BA5972"/>
    <w:rsid w:val="00BA6922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A2D2B"/>
    <w:rsid w:val="00CD1714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pgu/stateStructure/7600000010000000040.html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s://www.gosuslugi.ru/pgu/stateStructure/760000001000000004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nevnik76.ru/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</TotalTime>
  <Pages>5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ИКТ</cp:lastModifiedBy>
  <cp:revision>3</cp:revision>
  <cp:lastPrinted>2011-06-07T12:47:00Z</cp:lastPrinted>
  <dcterms:created xsi:type="dcterms:W3CDTF">2015-12-10T06:32:00Z</dcterms:created>
  <dcterms:modified xsi:type="dcterms:W3CDTF">2015-12-10T06:33:00Z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400-895</vt:lpwstr>
  </property>
  <property fmtid="{D5CDD505-2E9C-101B-9397-08002B2CF9AE}" pid="7" name="Заголовок">
    <vt:lpwstr>Об оказании содействия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Кобута Марина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5273338</vt:lpwstr>
  </property>
</Properties>
</file>