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4F" w:rsidRPr="00591F34" w:rsidRDefault="00FA166E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34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 w:rsidR="009463E3" w:rsidRPr="00591F34">
        <w:rPr>
          <w:rFonts w:ascii="Times New Roman" w:hAnsi="Times New Roman" w:cs="Times New Roman"/>
          <w:b/>
          <w:sz w:val="28"/>
          <w:szCs w:val="28"/>
        </w:rPr>
        <w:t xml:space="preserve"> по русскому</w:t>
      </w:r>
      <w:r w:rsidR="005E7156" w:rsidRPr="00591F34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9463E3" w:rsidRPr="00591F34">
        <w:rPr>
          <w:rFonts w:ascii="Times New Roman" w:hAnsi="Times New Roman" w:cs="Times New Roman"/>
          <w:b/>
          <w:sz w:val="28"/>
          <w:szCs w:val="28"/>
        </w:rPr>
        <w:t>у</w:t>
      </w:r>
    </w:p>
    <w:p w:rsidR="00342C8C" w:rsidRPr="00591F34" w:rsidRDefault="00B17CCD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34">
        <w:rPr>
          <w:rFonts w:ascii="Times New Roman" w:hAnsi="Times New Roman" w:cs="Times New Roman"/>
          <w:b/>
          <w:sz w:val="28"/>
          <w:szCs w:val="28"/>
        </w:rPr>
        <w:t>УМК «Перспектива»</w:t>
      </w:r>
    </w:p>
    <w:p w:rsidR="00E33B4C" w:rsidRPr="00591F34" w:rsidRDefault="00B17CCD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34">
        <w:rPr>
          <w:rFonts w:ascii="Times New Roman" w:hAnsi="Times New Roman" w:cs="Times New Roman"/>
          <w:b/>
          <w:sz w:val="28"/>
          <w:szCs w:val="28"/>
        </w:rPr>
        <w:t>1-4</w:t>
      </w:r>
      <w:r w:rsidR="00E33B4C" w:rsidRPr="00591F34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FA166E" w:rsidRPr="00591F34" w:rsidRDefault="00FA166E" w:rsidP="00E33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3749"/>
      </w:tblGrid>
      <w:tr w:rsidR="00E33B4C" w:rsidRPr="00591F34" w:rsidTr="00B17CCD">
        <w:trPr>
          <w:trHeight w:val="177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91F34" w:rsidRDefault="00E3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F34" w:rsidRPr="00591F34" w:rsidRDefault="00591F34" w:rsidP="00591F34">
            <w:pPr>
              <w:ind w:firstLine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«Русскому языку» разработана на основе следующих нормативно-методических документов:</w:t>
            </w:r>
          </w:p>
          <w:p w:rsidR="00591F34" w:rsidRPr="00591F34" w:rsidRDefault="00591F34" w:rsidP="00591F34">
            <w:pPr>
              <w:widowControl w:val="0"/>
              <w:numPr>
                <w:ilvl w:val="0"/>
                <w:numId w:val="4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Конституция Российской </w:t>
            </w:r>
            <w:proofErr w:type="gramStart"/>
            <w:r w:rsidRPr="00591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Федерации(</w:t>
            </w:r>
            <w:proofErr w:type="gramEnd"/>
            <w:r w:rsidRPr="00591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Гл.2, </w:t>
            </w:r>
            <w:proofErr w:type="spellStart"/>
            <w:r w:rsidRPr="00591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</w:t>
            </w:r>
            <w:proofErr w:type="spellEnd"/>
            <w:r w:rsidRPr="00591F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47)</w:t>
            </w:r>
          </w:p>
          <w:p w:rsidR="00591F34" w:rsidRPr="00591F34" w:rsidRDefault="00591F34" w:rsidP="00591F34">
            <w:pPr>
              <w:widowControl w:val="0"/>
              <w:numPr>
                <w:ilvl w:val="0"/>
                <w:numId w:val="43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29 декабря 2012 г. № 273-ФЗ «Об образовании в Российской Федерации»</w:t>
            </w:r>
          </w:p>
          <w:p w:rsidR="00591F34" w:rsidRPr="00591F34" w:rsidRDefault="00591F34" w:rsidP="00591F3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      </w:r>
            <w:hyperlink r:id="rId5" w:history="1">
              <w:r w:rsidRPr="00591F34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 xml:space="preserve">Приказов </w:t>
              </w:r>
              <w:proofErr w:type="spellStart"/>
              <w:r w:rsidRPr="00591F34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>Минобрнауки</w:t>
              </w:r>
              <w:proofErr w:type="spellEnd"/>
              <w:r w:rsidRPr="00591F34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 xml:space="preserve"> России</w:t>
              </w:r>
            </w:hyperlink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26.11.2010 </w:t>
            </w:r>
            <w:hyperlink r:id="rId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      <w:r w:rsidRPr="00591F34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>№ 1241</w:t>
              </w:r>
            </w:hyperlink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 22.09.2011 </w:t>
            </w:r>
            <w:hyperlink r:id="rId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      <w:r w:rsidRPr="00591F34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>№ 2357</w:t>
              </w:r>
            </w:hyperlink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 18.12.2012 </w:t>
            </w:r>
            <w:hyperlink r:id="rId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      <w:r w:rsidRPr="00591F34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>№ 1060</w:t>
              </w:r>
            </w:hyperlink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>, от 29.12.2014 № 1643, от 31.12.2015 № 1576</w:t>
            </w:r>
          </w:p>
          <w:p w:rsidR="00591F34" w:rsidRPr="00591F34" w:rsidRDefault="00591F34" w:rsidP="00591F3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2.4.2.2821-10. Санитарно-эпидемиологические требования к условиям и организации обучения в общеобразовательных учреждениях</w:t>
            </w:r>
          </w:p>
          <w:p w:rsidR="00591F34" w:rsidRPr="00591F34" w:rsidRDefault="00591F34" w:rsidP="00591F3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</w:t>
            </w:r>
            <w:proofErr w:type="spellStart"/>
            <w:r w:rsidRPr="00591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591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08.04.2020 № ГД-161/04 «Об организации образовательного процесса»</w:t>
            </w:r>
          </w:p>
          <w:p w:rsidR="00591F34" w:rsidRPr="00591F34" w:rsidRDefault="00591F34" w:rsidP="00591F3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1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ПисьмоРоспотребнадзора</w:t>
            </w:r>
            <w:proofErr w:type="spellEnd"/>
            <w:r w:rsidRPr="00591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08.05.2020 № 02/8900-2020-24</w:t>
            </w:r>
          </w:p>
          <w:p w:rsidR="00591F34" w:rsidRPr="00591F34" w:rsidRDefault="00591F34" w:rsidP="00591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направлении рекомендаций по организации работы образовательных организаций»;</w:t>
            </w:r>
          </w:p>
          <w:p w:rsidR="00591F34" w:rsidRPr="00591F34" w:rsidRDefault="00591F34" w:rsidP="00591F34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</w:t>
            </w:r>
            <w:proofErr w:type="spellStart"/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18.05.2020 № Р-44</w:t>
            </w:r>
          </w:p>
          <w:p w:rsidR="00591F34" w:rsidRPr="00591F34" w:rsidRDefault="00591F34" w:rsidP="00591F3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методических рекомендаций для внедрения в основные общеобразовательные программы современных цифровых технологий»;</w:t>
            </w:r>
          </w:p>
          <w:p w:rsidR="00591F34" w:rsidRPr="00591F34" w:rsidRDefault="00591F34" w:rsidP="00591F3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РФ от 28. 12. 2018 № 345</w:t>
            </w:r>
          </w:p>
          <w:p w:rsidR="00591F34" w:rsidRPr="00591F34" w:rsidRDefault="00591F34" w:rsidP="00591F3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Начальная школа</w:t>
            </w:r>
          </w:p>
          <w:p w:rsidR="00591F34" w:rsidRPr="00591F34" w:rsidRDefault="00591F34" w:rsidP="00591F3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Методическое письмо об организации учебного процесса в начальной школе в образовательных учреждениях Ярославской области в 2020-2021 учебном году. </w:t>
            </w: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внесению изменений в рабочие программы.</w:t>
            </w:r>
          </w:p>
          <w:p w:rsidR="00591F34" w:rsidRPr="00591F34" w:rsidRDefault="00591F34" w:rsidP="00591F3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Приказ, утверждающий Основную общеобразовательную программу начального общего образования № 01-</w:t>
            </w:r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11/455 от 21.11. 2015</w:t>
            </w:r>
          </w:p>
          <w:p w:rsidR="00591F34" w:rsidRPr="00591F34" w:rsidRDefault="00591F34" w:rsidP="00591F3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план МОУ СШ № 6 на 2020 -2021  </w:t>
            </w:r>
            <w:proofErr w:type="spellStart"/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591F34">
              <w:rPr>
                <w:rFonts w:ascii="Times New Roman" w:eastAsia="Times New Roman" w:hAnsi="Times New Roman" w:cs="Times New Roman"/>
                <w:sz w:val="28"/>
                <w:szCs w:val="28"/>
              </w:rPr>
              <w:t>.  Приказ № 01-11/241  от 26.08.2020</w:t>
            </w:r>
          </w:p>
          <w:p w:rsidR="00591F34" w:rsidRPr="00591F34" w:rsidRDefault="00591F34" w:rsidP="00591F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B4C" w:rsidRPr="00591F34" w:rsidRDefault="00E33B4C" w:rsidP="00B52B73">
            <w:pPr>
              <w:pStyle w:val="a8"/>
              <w:tabs>
                <w:tab w:val="left" w:pos="1134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33B4C" w:rsidRPr="00591F34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91F34" w:rsidRDefault="00E3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CD" w:rsidRPr="00591F34" w:rsidRDefault="00B17CCD" w:rsidP="00692150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система «Перспектива» ориентирована на работу по</w:t>
            </w:r>
            <w:r w:rsidRPr="00591F3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учебно-методическому комплекту</w:t>
            </w: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974DE" w:rsidRPr="00591F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Климанова</w:t>
            </w:r>
            <w:r w:rsidRPr="00591F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Л. Ф. </w:t>
            </w:r>
            <w:r w:rsidR="00692150" w:rsidRPr="00591F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Бабушкина</w:t>
            </w:r>
            <w:r w:rsidR="00B974DE" w:rsidRPr="00591F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Т.В. </w:t>
            </w: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Русский язык.Рабочие программы. Предметная линия учебников системы «Перспектива». 1–4 классы / Л. Ф. Климанова, Т. В. Баб</w:t>
            </w:r>
            <w:r w:rsidR="00692150" w:rsidRPr="00591F34">
              <w:rPr>
                <w:rFonts w:ascii="Times New Roman" w:hAnsi="Times New Roman" w:cs="Times New Roman"/>
                <w:sz w:val="28"/>
                <w:szCs w:val="28"/>
              </w:rPr>
              <w:t>ушкина. – М.: Просвещение, 2019</w:t>
            </w: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B4C" w:rsidRPr="00591F34" w:rsidRDefault="00E33B4C" w:rsidP="00B974DE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96D" w:rsidRPr="00591F34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591F34" w:rsidRDefault="00E4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CD" w:rsidRPr="00591F34" w:rsidRDefault="00B17CCD" w:rsidP="00B17CCD">
            <w:pPr>
              <w:ind w:left="-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974DE"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предметов общеобразовательной школы «Русский язык» реализует две основные </w:t>
            </w:r>
            <w:r w:rsidRPr="00591F34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B17CCD" w:rsidRPr="00591F34" w:rsidRDefault="00B17CCD" w:rsidP="00B1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1)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      </w:r>
          </w:p>
          <w:p w:rsidR="00B17CCD" w:rsidRPr="00591F34" w:rsidRDefault="00B17CCD" w:rsidP="00B1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      </w:r>
          </w:p>
          <w:p w:rsidR="00B17CCD" w:rsidRPr="00591F34" w:rsidRDefault="00B17CCD" w:rsidP="00B1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Данный предмет играет важную роль в становлении основ гражданской</w:t>
            </w:r>
          </w:p>
          <w:p w:rsidR="00B17CCD" w:rsidRPr="00591F34" w:rsidRDefault="00B17CCD" w:rsidP="00B1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                                    </w:t>
            </w:r>
          </w:p>
          <w:p w:rsidR="00B17CCD" w:rsidRPr="00591F34" w:rsidRDefault="00B17CCD" w:rsidP="00B1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Спецификой</w:t>
            </w: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  предмета является его тесная взаимосвязь с литературным чтением, обеспечивающая реализацию основных </w:t>
            </w:r>
            <w:r w:rsidRPr="00591F34">
              <w:rPr>
                <w:rFonts w:ascii="Times New Roman" w:hAnsi="Times New Roman" w:cs="Times New Roman"/>
                <w:b/>
                <w:sz w:val="28"/>
                <w:szCs w:val="28"/>
              </w:rPr>
              <w:t>задач</w:t>
            </w: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предметной области «Филология»:</w:t>
            </w:r>
          </w:p>
          <w:p w:rsidR="00B17CCD" w:rsidRPr="00591F34" w:rsidRDefault="00B17CCD" w:rsidP="00B1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B17CCD" w:rsidRPr="00591F34" w:rsidRDefault="00B17CCD" w:rsidP="00B1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- развитие диалогической и монологической устной и письменной речи;</w:t>
            </w:r>
          </w:p>
          <w:p w:rsidR="00B17CCD" w:rsidRPr="00591F34" w:rsidRDefault="00B17CCD" w:rsidP="00B1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умений;</w:t>
            </w:r>
          </w:p>
          <w:p w:rsidR="00B17CCD" w:rsidRPr="00591F34" w:rsidRDefault="00B17CCD" w:rsidP="00B1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- развитие нравственных и эстетических чувств;</w:t>
            </w:r>
          </w:p>
          <w:p w:rsidR="00B17CCD" w:rsidRPr="00591F34" w:rsidRDefault="00B17CCD" w:rsidP="00B17CCD">
            <w:pPr>
              <w:ind w:left="-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            - развитие способностей к творческой деятельности.</w:t>
            </w:r>
          </w:p>
          <w:p w:rsidR="00B17CCD" w:rsidRPr="00591F34" w:rsidRDefault="00B17CCD" w:rsidP="00B1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системно-</w:t>
            </w:r>
            <w:proofErr w:type="spellStart"/>
            <w:r w:rsidRPr="00591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деятельностного</w:t>
            </w:r>
            <w:proofErr w:type="spellEnd"/>
            <w:r w:rsidRPr="00591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подхода в обучении.</w:t>
            </w:r>
          </w:p>
          <w:p w:rsidR="00E4796D" w:rsidRPr="00591F34" w:rsidRDefault="00E4796D" w:rsidP="00FA166E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B4C" w:rsidRPr="00591F34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91F34" w:rsidRDefault="00E3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Style w:val="Zag11"/>
                <w:rFonts w:ascii="Times New Roman" w:eastAsia="@Arial Unicode MS" w:hAnsi="Times New Roman" w:cs="Times New Roman"/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91F34" w:rsidRDefault="00B17CCD" w:rsidP="00FA166E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33B4C" w:rsidRPr="00591F34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91F34" w:rsidRDefault="00E3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CD" w:rsidRPr="00591F34" w:rsidRDefault="00B17CCD" w:rsidP="00B1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На изучение русского языка в н</w:t>
            </w:r>
            <w:r w:rsidR="00466F4E" w:rsidRPr="00591F34">
              <w:rPr>
                <w:rFonts w:ascii="Times New Roman" w:hAnsi="Times New Roman" w:cs="Times New Roman"/>
                <w:sz w:val="28"/>
                <w:szCs w:val="28"/>
              </w:rPr>
              <w:t>ачальной школе выделяется 573</w:t>
            </w:r>
            <w:r w:rsidR="00641997"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ч. В 1 классе – 165ч. (5 ч в неделю, 33 учебные недели), из них 115ч (23 учебные недели) отводится на обучение письму в период обучения грамоте  и 50 ч (10 учебных недель) – на уроки русского языка. Во 2 – 4 классах на уроки русского языка отводится </w:t>
            </w:r>
            <w:r w:rsidR="002F3709" w:rsidRPr="00591F34">
              <w:rPr>
                <w:rFonts w:ascii="Times New Roman" w:hAnsi="Times New Roman" w:cs="Times New Roman"/>
                <w:sz w:val="28"/>
                <w:szCs w:val="28"/>
              </w:rPr>
              <w:t>по 136ч. (4</w:t>
            </w:r>
            <w:r w:rsidR="00641997"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ч в неделю, по 34 учебные недели в каждом классе). </w:t>
            </w:r>
          </w:p>
          <w:p w:rsidR="00E33B4C" w:rsidRPr="00591F34" w:rsidRDefault="00E33B4C" w:rsidP="00FA166E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B4C" w:rsidRPr="00591F34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91F34" w:rsidRDefault="00E33B4C" w:rsidP="00A9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 w:rsidR="00A97058"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аты освоения учебного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23" w:rsidRPr="00591F34" w:rsidRDefault="00B32E23" w:rsidP="00D268F0">
            <w:pPr>
              <w:pStyle w:val="1"/>
              <w:spacing w:after="179" w:line="240" w:lineRule="auto"/>
              <w:ind w:left="574" w:right="0"/>
              <w:outlineLvl w:val="0"/>
              <w:rPr>
                <w:szCs w:val="28"/>
              </w:rPr>
            </w:pPr>
            <w:r w:rsidRPr="00591F34">
              <w:rPr>
                <w:szCs w:val="28"/>
              </w:rPr>
              <w:t>Предметные результаты</w:t>
            </w:r>
          </w:p>
          <w:p w:rsidR="00B32E23" w:rsidRPr="00591F34" w:rsidRDefault="00466F4E" w:rsidP="00D268F0">
            <w:pPr>
              <w:numPr>
                <w:ilvl w:val="0"/>
                <w:numId w:val="16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Понимание уча</w:t>
            </w:r>
            <w:r w:rsidR="00B32E23"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щимися того, что язык — основное средство человеческого общения и взаимопонимания и представляет собой явление национальной культуры; осознание значения русского языка как государственного языка Российской Федерации, языка межнационального общения. </w:t>
            </w:r>
          </w:p>
          <w:p w:rsidR="00B32E23" w:rsidRPr="00591F34" w:rsidRDefault="00B32E23" w:rsidP="00D268F0">
            <w:pPr>
              <w:numPr>
                <w:ilvl w:val="0"/>
                <w:numId w:val="16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Первоначальное представление о единстве и многообразии языкового и культурного пространства России, о языке как основе национального самосознания. </w:t>
            </w:r>
          </w:p>
          <w:p w:rsidR="00B32E23" w:rsidRPr="00591F34" w:rsidRDefault="00B32E23" w:rsidP="00D268F0">
            <w:pPr>
              <w:numPr>
                <w:ilvl w:val="0"/>
                <w:numId w:val="16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функции. </w:t>
            </w:r>
          </w:p>
          <w:p w:rsidR="00B32E23" w:rsidRPr="00591F34" w:rsidRDefault="00B32E23" w:rsidP="00D268F0">
            <w:pPr>
              <w:numPr>
                <w:ilvl w:val="0"/>
                <w:numId w:val="16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 </w:t>
            </w:r>
          </w:p>
          <w:p w:rsidR="00B32E23" w:rsidRPr="00591F34" w:rsidRDefault="00B32E23" w:rsidP="00D268F0">
            <w:pPr>
              <w:numPr>
                <w:ilvl w:val="0"/>
                <w:numId w:val="16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 </w:t>
            </w:r>
          </w:p>
          <w:p w:rsidR="00B32E23" w:rsidRPr="00591F34" w:rsidRDefault="00B32E23" w:rsidP="00D268F0">
            <w:pPr>
              <w:numPr>
                <w:ilvl w:val="0"/>
                <w:numId w:val="16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отношения к правильной устной и письменной речи как показателям общей культуры и гражданской позиции человека. </w:t>
            </w:r>
          </w:p>
          <w:p w:rsidR="00B32E23" w:rsidRPr="00591F34" w:rsidRDefault="00B32E23" w:rsidP="00D268F0">
            <w:pPr>
              <w:numPr>
                <w:ilvl w:val="0"/>
                <w:numId w:val="16"/>
              </w:numPr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 </w:t>
            </w:r>
          </w:p>
          <w:p w:rsidR="00B32E23" w:rsidRPr="00591F34" w:rsidRDefault="00B32E23" w:rsidP="00D268F0">
            <w:pPr>
              <w:spacing w:after="188"/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E23" w:rsidRPr="00591F34" w:rsidRDefault="00B32E23" w:rsidP="00D268F0">
            <w:pPr>
              <w:pStyle w:val="1"/>
              <w:spacing w:after="184" w:line="240" w:lineRule="auto"/>
              <w:ind w:left="574" w:right="4"/>
              <w:outlineLvl w:val="0"/>
              <w:rPr>
                <w:szCs w:val="28"/>
              </w:rPr>
            </w:pPr>
            <w:proofErr w:type="spellStart"/>
            <w:r w:rsidRPr="00591F34">
              <w:rPr>
                <w:szCs w:val="28"/>
              </w:rPr>
              <w:t>Метапредметные</w:t>
            </w:r>
            <w:proofErr w:type="spellEnd"/>
            <w:r w:rsidRPr="00591F34">
              <w:rPr>
                <w:szCs w:val="28"/>
              </w:rPr>
              <w:t xml:space="preserve"> результаты</w:t>
            </w:r>
          </w:p>
          <w:p w:rsidR="00B32E23" w:rsidRPr="00591F34" w:rsidRDefault="00B32E23" w:rsidP="00D268F0">
            <w:pPr>
              <w:numPr>
                <w:ilvl w:val="0"/>
                <w:numId w:val="17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      </w:r>
          </w:p>
          <w:p w:rsidR="00B32E23" w:rsidRPr="00591F34" w:rsidRDefault="00B32E23" w:rsidP="00D268F0">
            <w:pPr>
              <w:numPr>
                <w:ilvl w:val="0"/>
                <w:numId w:val="17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принимать и сохранять цели и задачи учебной деятельности, находить средства её осуществления. </w:t>
            </w:r>
          </w:p>
          <w:p w:rsidR="00B32E23" w:rsidRPr="00591F34" w:rsidRDefault="00B32E23" w:rsidP="00D268F0">
            <w:pPr>
              <w:numPr>
                <w:ilvl w:val="0"/>
                <w:numId w:val="17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Умение включаться в обсуждение проблем творческого и поискового характера, усваивать способы их решения. </w:t>
            </w:r>
          </w:p>
          <w:p w:rsidR="00B32E23" w:rsidRPr="00591F34" w:rsidRDefault="00B32E23" w:rsidP="00D268F0">
            <w:pPr>
              <w:numPr>
                <w:ilvl w:val="0"/>
                <w:numId w:val="17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понимать причины успеха/неуспеха учебной деятельности и способность конструктивно действовать даже в ситуациях неуспеха. </w:t>
            </w:r>
          </w:p>
          <w:p w:rsidR="00B32E23" w:rsidRPr="00591F34" w:rsidRDefault="00B32E23" w:rsidP="00D268F0">
            <w:pPr>
              <w:numPr>
                <w:ilvl w:val="0"/>
                <w:numId w:val="17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начальных форм самонаблюдения в процессе познавательной деятельности. </w:t>
            </w:r>
          </w:p>
          <w:p w:rsidR="00B32E23" w:rsidRPr="00591F34" w:rsidRDefault="00B32E23" w:rsidP="00D268F0">
            <w:pPr>
              <w:numPr>
                <w:ilvl w:val="0"/>
                <w:numId w:val="17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создавать и использовать знаково-символические модели для решения учебных и практических задач. </w:t>
            </w:r>
          </w:p>
          <w:p w:rsidR="00B32E23" w:rsidRPr="00591F34" w:rsidRDefault="00B32E23" w:rsidP="00D268F0">
            <w:pPr>
              <w:numPr>
                <w:ilvl w:val="0"/>
                <w:numId w:val="17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 </w:t>
            </w:r>
          </w:p>
          <w:p w:rsidR="00B32E23" w:rsidRPr="00591F34" w:rsidRDefault="00B32E23" w:rsidP="00D268F0">
            <w:pPr>
              <w:numPr>
                <w:ilvl w:val="0"/>
                <w:numId w:val="17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навыками смыслового чтения текстов различных стилей и жанров в соответствии с целями и задачами обучения. Осознанное выстраивание речевого высказывания в соответствии с задачами коммуникации, составление текстов в устной и письменной форме. </w:t>
            </w:r>
          </w:p>
          <w:p w:rsidR="00B32E23" w:rsidRPr="00591F34" w:rsidRDefault="00B32E23" w:rsidP="00D268F0">
            <w:pPr>
              <w:numPr>
                <w:ilvl w:val="0"/>
                <w:numId w:val="17"/>
              </w:numPr>
              <w:spacing w:after="189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следующими логическими действиями: </w:t>
            </w:r>
          </w:p>
          <w:p w:rsidR="00B32E23" w:rsidRPr="00591F34" w:rsidRDefault="00B32E23" w:rsidP="00D268F0">
            <w:pPr>
              <w:numPr>
                <w:ilvl w:val="0"/>
                <w:numId w:val="18"/>
              </w:numPr>
              <w:spacing w:after="188"/>
              <w:ind w:hanging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сравнение; </w:t>
            </w:r>
          </w:p>
          <w:p w:rsidR="00B32E23" w:rsidRPr="00591F34" w:rsidRDefault="00B32E23" w:rsidP="00D268F0">
            <w:pPr>
              <w:numPr>
                <w:ilvl w:val="0"/>
                <w:numId w:val="18"/>
              </w:numPr>
              <w:spacing w:after="189"/>
              <w:ind w:hanging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анализ; </w:t>
            </w:r>
          </w:p>
          <w:p w:rsidR="00B32E23" w:rsidRPr="00591F34" w:rsidRDefault="00B32E23" w:rsidP="00D268F0">
            <w:pPr>
              <w:numPr>
                <w:ilvl w:val="0"/>
                <w:numId w:val="18"/>
              </w:numPr>
              <w:spacing w:after="189"/>
              <w:ind w:hanging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синтез; </w:t>
            </w:r>
          </w:p>
          <w:p w:rsidR="00B32E23" w:rsidRPr="00591F34" w:rsidRDefault="00B32E23" w:rsidP="00D268F0">
            <w:pPr>
              <w:numPr>
                <w:ilvl w:val="0"/>
                <w:numId w:val="18"/>
              </w:numPr>
              <w:spacing w:after="12"/>
              <w:ind w:hanging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и обобщение по родовидовым признакам; </w:t>
            </w:r>
          </w:p>
          <w:p w:rsidR="00B32E23" w:rsidRPr="00591F34" w:rsidRDefault="00B32E23" w:rsidP="00D268F0">
            <w:pPr>
              <w:numPr>
                <w:ilvl w:val="0"/>
                <w:numId w:val="18"/>
              </w:numPr>
              <w:spacing w:after="190"/>
              <w:ind w:hanging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аналогий и причинно-следственных связей; </w:t>
            </w:r>
          </w:p>
          <w:p w:rsidR="00B32E23" w:rsidRPr="00591F34" w:rsidRDefault="00B32E23" w:rsidP="00D268F0">
            <w:pPr>
              <w:numPr>
                <w:ilvl w:val="0"/>
                <w:numId w:val="18"/>
              </w:numPr>
              <w:spacing w:after="187"/>
              <w:ind w:hanging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рассуждений; </w:t>
            </w:r>
          </w:p>
          <w:p w:rsidR="00B32E23" w:rsidRPr="00591F34" w:rsidRDefault="00B32E23" w:rsidP="00D268F0">
            <w:pPr>
              <w:numPr>
                <w:ilvl w:val="0"/>
                <w:numId w:val="18"/>
              </w:numPr>
              <w:spacing w:after="188"/>
              <w:ind w:hanging="2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отнесение к известным понятиям. </w:t>
            </w:r>
          </w:p>
          <w:p w:rsidR="00B32E23" w:rsidRPr="00591F34" w:rsidRDefault="00B32E23" w:rsidP="00D268F0">
            <w:pPr>
              <w:numPr>
                <w:ilvl w:val="0"/>
                <w:numId w:val="19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 </w:t>
            </w:r>
          </w:p>
          <w:p w:rsidR="00B32E23" w:rsidRPr="00591F34" w:rsidRDefault="00B32E23" w:rsidP="00D268F0">
            <w:pPr>
              <w:numPr>
                <w:ilvl w:val="0"/>
                <w:numId w:val="19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      </w:r>
          </w:p>
          <w:p w:rsidR="00B32E23" w:rsidRPr="00591F34" w:rsidRDefault="00B32E23" w:rsidP="00D268F0">
            <w:pPr>
              <w:numPr>
                <w:ilvl w:val="0"/>
                <w:numId w:val="19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конструктивно разрешать конфликты с учётом интересов сторон и в духе сотрудничества. </w:t>
            </w:r>
          </w:p>
          <w:p w:rsidR="00B32E23" w:rsidRPr="00591F34" w:rsidRDefault="00B32E23" w:rsidP="00D268F0">
            <w:pPr>
              <w:numPr>
                <w:ilvl w:val="0"/>
                <w:numId w:val="19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базовыми </w:t>
            </w:r>
            <w:proofErr w:type="spellStart"/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понятиями, отражающими существенные связи и отношения между объектами или процессами. </w:t>
            </w:r>
          </w:p>
          <w:p w:rsidR="00B32E23" w:rsidRPr="00591F34" w:rsidRDefault="00B32E23" w:rsidP="00D268F0">
            <w:pPr>
              <w:spacing w:after="186"/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E23" w:rsidRPr="00591F34" w:rsidRDefault="00B32E23" w:rsidP="00D268F0">
            <w:pPr>
              <w:pStyle w:val="1"/>
              <w:spacing w:after="183" w:line="240" w:lineRule="auto"/>
              <w:ind w:left="574" w:right="2"/>
              <w:outlineLvl w:val="0"/>
              <w:rPr>
                <w:szCs w:val="28"/>
              </w:rPr>
            </w:pPr>
            <w:r w:rsidRPr="00591F34">
              <w:rPr>
                <w:szCs w:val="28"/>
              </w:rPr>
              <w:t>Личностные результаты</w:t>
            </w:r>
          </w:p>
          <w:p w:rsidR="00B32E23" w:rsidRPr="00591F34" w:rsidRDefault="00B32E23" w:rsidP="00D268F0">
            <w:pPr>
              <w:numPr>
                <w:ilvl w:val="0"/>
                <w:numId w:val="20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российской гражданской общности (идентичности),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 </w:t>
            </w:r>
          </w:p>
          <w:p w:rsidR="00B32E23" w:rsidRPr="00591F34" w:rsidRDefault="00B32E23" w:rsidP="00D268F0">
            <w:pPr>
              <w:numPr>
                <w:ilvl w:val="0"/>
                <w:numId w:val="20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и освоение социальной роли ученика (обучающегося), развитие мотивов учебной деятельности и формирование личностного смысла учения. </w:t>
            </w:r>
          </w:p>
          <w:p w:rsidR="00B32E23" w:rsidRPr="00591F34" w:rsidRDefault="00B32E23" w:rsidP="00D268F0">
            <w:pPr>
              <w:numPr>
                <w:ilvl w:val="0"/>
                <w:numId w:val="20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нормах. </w:t>
            </w:r>
          </w:p>
          <w:p w:rsidR="00B32E23" w:rsidRPr="00591F34" w:rsidRDefault="00B32E23" w:rsidP="00D268F0">
            <w:pPr>
              <w:numPr>
                <w:ilvl w:val="0"/>
                <w:numId w:val="20"/>
              </w:numPr>
              <w:spacing w:after="154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этических чувств, доброжелательности и </w:t>
            </w:r>
            <w:proofErr w:type="spellStart"/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эмоциональнонравственной</w:t>
            </w:r>
            <w:proofErr w:type="spellEnd"/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 </w:t>
            </w:r>
          </w:p>
          <w:p w:rsidR="00B32E23" w:rsidRPr="00591F34" w:rsidRDefault="00B32E23" w:rsidP="00D268F0">
            <w:pPr>
              <w:numPr>
                <w:ilvl w:val="0"/>
                <w:numId w:val="20"/>
              </w:numPr>
              <w:spacing w:after="188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эстетических потребностей, ценностей и чувств. </w:t>
            </w:r>
          </w:p>
          <w:p w:rsidR="00A151C3" w:rsidRPr="00591F34" w:rsidRDefault="00B32E23" w:rsidP="00A151C3">
            <w:pPr>
              <w:numPr>
                <w:ilvl w:val="0"/>
                <w:numId w:val="20"/>
              </w:numPr>
              <w:spacing w:after="12"/>
              <w:ind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      </w:r>
          </w:p>
          <w:p w:rsidR="00A151C3" w:rsidRPr="00591F34" w:rsidRDefault="00A151C3" w:rsidP="00A151C3">
            <w:pPr>
              <w:pStyle w:val="a3"/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C3" w:rsidRPr="00591F34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1C3" w:rsidRPr="00591F34" w:rsidRDefault="00A151C3" w:rsidP="00D26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F34" w:rsidRPr="00591F34" w:rsidRDefault="00591F34" w:rsidP="00591F34">
            <w:pPr>
              <w:pStyle w:val="Default"/>
              <w:rPr>
                <w:sz w:val="28"/>
                <w:szCs w:val="28"/>
              </w:rPr>
            </w:pPr>
            <w:r w:rsidRPr="00591F34">
              <w:rPr>
                <w:sz w:val="28"/>
                <w:szCs w:val="28"/>
              </w:rPr>
              <w:t xml:space="preserve">Требования к предметным результатам освоения учебного предмета «Русский язык», выносимым на промежуточную аттестацию </w:t>
            </w:r>
          </w:p>
          <w:p w:rsidR="00591F34" w:rsidRPr="00591F34" w:rsidRDefault="00591F34" w:rsidP="00591F34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Первоначальное представление о многообразии языков и культур на территории Российской Федерации, о языке как одной из главных </w:t>
            </w:r>
            <w:proofErr w:type="spellStart"/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духовнонравственных</w:t>
            </w:r>
            <w:proofErr w:type="spellEnd"/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 народа.</w:t>
            </w:r>
          </w:p>
          <w:p w:rsidR="00591F34" w:rsidRPr="00591F34" w:rsidRDefault="00591F34" w:rsidP="00591F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34" w:rsidRPr="00591F34" w:rsidRDefault="00591F34" w:rsidP="00591F34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общения.</w:t>
            </w:r>
          </w:p>
          <w:p w:rsidR="00591F34" w:rsidRPr="00591F34" w:rsidRDefault="00591F34" w:rsidP="00591F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34" w:rsidRPr="00591F34" w:rsidRDefault="00591F34" w:rsidP="00591F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34" w:rsidRPr="00591F34" w:rsidRDefault="00591F34" w:rsidP="00591F34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Осознание правильной устной и письменной речи как показателя общей культуры человека.</w:t>
            </w:r>
          </w:p>
          <w:p w:rsidR="00591F34" w:rsidRPr="00591F34" w:rsidRDefault="00591F34" w:rsidP="00591F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34" w:rsidRPr="00591F34" w:rsidRDefault="00591F34" w:rsidP="00591F34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      </w:r>
            <w:proofErr w:type="spellStart"/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 (слушание): адекватно воспринимать звучащую речь; понимать воспринимаемую информацию, содержащуюся в предложенном тексте; определять основную мысль воспринимаемого текста; передавать содержание воспринимаемого текста путем ответа на предложенные вопросы; задавать вопросы по услышанному тексту; говорение: осознавать цели и ситуации (с кем и где происходит общение)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 их;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соблюдать орфоэпические нормы и правильную интонацию;  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 языковые особенности и структуру текста; письмо: списывать,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Интернета.</w:t>
            </w:r>
          </w:p>
          <w:p w:rsidR="00591F34" w:rsidRPr="00591F34" w:rsidRDefault="00591F34" w:rsidP="00591F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F34" w:rsidRPr="00591F34" w:rsidRDefault="00591F34" w:rsidP="00591F34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первоначальных научных представлений о системе русского языка: фонетике, графике, лексике, </w:t>
            </w:r>
            <w:proofErr w:type="spellStart"/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91F34">
              <w:rPr>
                <w:rFonts w:ascii="Times New Roman" w:hAnsi="Times New Roman" w:cs="Times New Roman"/>
                <w:sz w:val="28"/>
                <w:szCs w:val="28"/>
              </w:rPr>
              <w:t xml:space="preserve">, морфологии и синтаксисе; об основных единицах языка, их признаках и особенностях употребления в речи. </w:t>
            </w:r>
          </w:p>
          <w:p w:rsidR="00591F34" w:rsidRPr="00591F34" w:rsidRDefault="00591F34" w:rsidP="00591F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34" w:rsidRPr="00591F34" w:rsidRDefault="00591F34" w:rsidP="00591F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34" w:rsidRPr="00591F34" w:rsidRDefault="00591F34" w:rsidP="00591F34">
            <w:pPr>
              <w:pStyle w:val="a4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4">
              <w:rPr>
                <w:rFonts w:ascii="Times New Roman" w:hAnsi="Times New Roman" w:cs="Times New Roman"/>
                <w:sz w:val="28"/>
                <w:szCs w:val="28"/>
              </w:rPr>
      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      </w:r>
          </w:p>
          <w:p w:rsidR="00591F34" w:rsidRPr="00591F34" w:rsidRDefault="00591F34" w:rsidP="00591F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34" w:rsidRPr="00591F34" w:rsidRDefault="00591F34" w:rsidP="00591F34">
            <w:pPr>
              <w:pStyle w:val="Default"/>
              <w:rPr>
                <w:sz w:val="28"/>
                <w:szCs w:val="28"/>
              </w:rPr>
            </w:pP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Предметные результаты освоения </w:t>
            </w:r>
            <w:r w:rsidRPr="00C93F9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первого года </w:t>
            </w: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изучения учебного предмета «Русский язык» должны отражать 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умений: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понимать прослушанный текст;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понимать прочитанный текст;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устно составлять текст из 2–4 предложений по сюжетным картинкам и наблюдениям;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вычленять звуки из слова, правильно их произносить;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различать гласные и согласные звуки;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различать ударные и безударные гласные звуки;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различать согласные звуки: мягкие и твердые, звонкие и глухие (вне слова и в слове);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определять в слове ударный слог;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делить слово на слоги (простые случаи: двусложные и трехсложные слова без стечения согласных);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знать последовательность букв в русском алфавите, правильно называть буквы;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различать понятия «звук» и «буква»; обозначать на письме мягкость согласных звуков буквами е, ё, ю, я и буквой ь в конце слова; переносить слово по слогам (простые случаи: слова из слогов типа согласный + гласный);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обозначать на письме твердость согласных звуков </w:t>
            </w:r>
            <w:proofErr w:type="gramStart"/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буквами</w:t>
            </w:r>
            <w:proofErr w:type="gramEnd"/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а, о, у, ы, э;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писать разборчиво;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писать без искажений прописные буквы в начале предложения и в именах собственных (в именах и отчествах, фамилиях людей, кличках животных, географических наименованиях), соединения, слова;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находить и исправлять орфографические ошибки на изученные правила, а также описки;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находить в предложениях и в тексте слова, значение которых требует уточнения;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различать слово и предложение; вычленять слова из предложений;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составлять предложение из набора форм слов;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правильно оформлять предложение на письме, выбирать знак конца предложения;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читать про себя, а также вслух короткие тексты с соблюдением интонации и пауз в соответствии со знаками препинания в конце предложения;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правильно списывать (без пропусков и искажений букв) слова и предложения, текст объемом не более 20 слов; писать под диктовку (без пропусков и </w:t>
            </w:r>
            <w:proofErr w:type="gramStart"/>
            <w:r w:rsidRPr="00C93F9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искажений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букв</w:t>
            </w:r>
            <w:proofErr w:type="gram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слова, предложения из 3–5 слов, тексты объемом не более 20 слов, правописание которых не расходится с произношением.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Предметные результаты освоения 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освоения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93F9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второго года </w:t>
            </w: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изучения учебного предмета «Русский язык» должны отражать 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умений: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строить устное монологическое высказывание (2–4 предложения на определенную тему, по наблюдениям);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определять тему текста и озаглавливать текст с опорой на тему;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составлять текст из разрозненных предложений, частей текста;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читать вслух короткие тексты;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выразительно читать тексты вслух, соблюдая правильную интонацию;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характеризовать согласные звуки вне слова и в слове по заданным параметрам (согласный парный/непарный по твердости/мягкости, согласный парный/непарный по звонкости/глухости);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 различать в слове согласный звук [й</w:t>
            </w: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] и гласный звук [и];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устанавливать соотношение звукового и буквенного состава, в том числе с учетом двойной роли букв е, ё, ю, я;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обозначать на письме мягкость согласных звуков буквой мягкий знак (ь) в середине слова;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 различать шипящие согласные звуки [ж], [ш], [ч</w:t>
            </w: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], [щ</w:t>
            </w: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];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делить слово на слоги (в том числе при стечении согласных);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правильно произносить звуки и сочетания звуков, правильно ставить ударение в словах в соответствии с нормами современного русского литературного языка;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пользоваться орфоэпическим словарем;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использовать алфавит для упорядочения небольшого списка слов (по первой букве);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использовать на письме небуквенные графические средства (пунктуационные знаки (в пределах изученного), красную строку (абзац), пробел между словами, знак переноса);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находить орфограммы в слове и между словами;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применять изученные правила правописания (в том числе написание сочетаний 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жи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, ши, 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ча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, ща, чу, 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щу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чк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чн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чт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написание проверяемых безударных гласных в корне слова; написание парных звонких и глухих согласных в корне слова (конец слова); написание непроверяемых гласных и согласных в корне слова (перечень слов в орфографическом словаре учебника); раздельное написание предлогов с именами существительными);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соблюдать на письме правила переноса слов со строки на строку (без учета морфемного членения слова);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пользоваться орфографическим словарем;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выявлять в тексте случаи употребления многозначных слов, понимать их значения; случаи употребления синонимов и антонимов (без называния терминов);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уточнять значение слова с помощью толкового словаря;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 находить однокоренные слова, группировать слова с одним корнем; выделять окончание в слов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93F97" w:rsidRPr="00C93F97" w:rsidRDefault="00C93F97" w:rsidP="00C93F97">
            <w:pPr>
              <w:pageBreakBefore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различать однокоренные слова и формы одного и того же слова;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слова, отвечающие на вопросы «кто?», «что?», определять их роль в речи;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слова, отвечающие на вопросы «что делать?», «что сделать?», определять их роль в речи;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слова, отвечающие на вопросы «какой?», «какая?», «какое?», «какие?», определять их роль в речи;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наиболее распространенные предлоги (в, на, из, без, над, до, у, о, об);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различать слово, сочетание слов и предложение;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составлять предложения из слов, устанавливая между ними смысловую связь по вопросам;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сравнивать предложения по цели высказывания и интонации (без терминов);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правильно оформлять предложение на письме, выбирая необходимые знаки конца предложения;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правильно списывать (без пропусков и искажений букв) слова и предложения, текст объемом не более 40 слов; писать подробное изложение (по вопросам) повествовательного текста (20–30 слов); писать под диктовку (без пропусков и искажений букв) слова, предложения, тексты объемом не более 45 слов с учетом изученных правил правописания.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Предметные результаты освоения </w:t>
            </w:r>
            <w:r w:rsidRPr="00C93F9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третьего года </w:t>
            </w: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изучения учебного предмета «Русский язык» должны отражать 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умений: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5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строить устное диалогическое и монологическое высказывание (3–5 предложений на определенную тему, по наблюдениям);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 создавать небольшие устные и письменные тексты (2–4 предложения), содержащие приглашение, просьбу, извинение, благодарность, отказ, с использованием норм речевого этикета;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наблюдать за типами речи (без называния термина): повествование, описание, рассуждение (простые случаи, без смешения);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определять тему текста, определять основную мысль текста;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определять ключевые слова в тексте; определять связь предложений в тексте (с помощью личных местоимений, синонимов, союзов и, а, но);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выявлять части текста, озаглавливать части текста;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составлять план повествовательного текста, создавать по нему текст и корректировать текст;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характеризовать, сравнивать, классифицировать звуки вне слова и в слове по заданным параметрам;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производить </w:t>
            </w:r>
            <w:proofErr w:type="spellStart"/>
            <w:proofErr w:type="gramStart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звуко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-буквенный</w:t>
            </w:r>
            <w:proofErr w:type="gram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анализ слова (в словах с орфограммами; без транскрибирования);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определять функцию разделительных мягкого (ь)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твердого знаков (ъ) в словах;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устанавливать соотношение звукового и буквенного состава, в том числе с учетом двойной роли букв е, ё, ю, я в словах с разделительными ь, ъ, в словах с непроизносимыми согласными;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правильно ставить ударение в словах в соответствии с нормами современного русского литературного языка;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находить орфограммы в слове и между словами;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применять изученные правила правописания (в том числе написание непроверяемых гласных и согласных в корне слова; написание парных звонких и глухих согласных в корне слова (в середине слова); написание непроизносимых согласных в корне слова; употребление разделительного мягкого знака (ь) и разделительного твердого (ъ) знаков; написание мягкого знака (ь) после шипящих на конце имен существительных женского рода; написание безударных родовых окончаний имён прилагательных; раздельное написание частицы </w:t>
            </w:r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не </w:t>
            </w: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глаголами; раздельное написание предлогов со словами);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находить и исправлять орфографические и пунктуационные ошибки на изученные правила, а также описки;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подбирать синонимы и антонимы (простые случаи, без называния терминов) к словам разных частей речи;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выявлять в речи многозначные слова, понимать их значения; устаревшие слова, понимать их значения (простые случаи); распознавать слова, употреблённые в прямом и переносном значении (простые случаи);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определять значение слова в тексте,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выделять окончания в слове, различать однокоренные слова и формы одного и того же слова; различать однокоренные слова и слова с омонимичными корнями (без называния термина), однокоренные слова и синонимы (без называния термина);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находить в словах с однозначно выделяемыми морфемами корень, приставку, суффикс, окончание;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находить в словах нулевое окончание;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имена существительные, определять грамматические признаки имен существительных (одушевленные/неодушевленные, род, число, падеж), склонять в единственном числе имена существительные с ударными окончаниями;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имена прилагательные, определять грамматические признаки имен прилагательных (род, число, падеж), изменять имена прилагательные (кроме имен прилагательных на </w:t>
            </w:r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-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ий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, -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ья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, -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ов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, -ин</w:t>
            </w: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по падежам, числам, родам (в единственном числе) в соответствии с падежом, числом и родом имен существительных;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личные местоимения (в начальной форме), использовать личные местоимения для устранения неоправданных повторов в тексте;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глаголы, различать глаголы, отвечающие на вопросы «что делать?» и «что сделать?», определять грамматические признаки (форму времени, род (в прошедшем времени), число); изменять глагол по временам (простые случаи), в прошедшем времени – по родам;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различать предлоги и приставки;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 определять вид предложений по це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 высказывания и по интонации;</w:t>
            </w:r>
          </w:p>
          <w:p w:rsidR="00C93F97" w:rsidRPr="00C93F97" w:rsidRDefault="00C93F97" w:rsidP="00C93F97">
            <w:pPr>
              <w:pageBreakBefore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находить главные и второстепенные (без деления на виды) члены предложения;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распространенные и нераспространенные предложения;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правильно списывать слова, предложения, текст объемом не более 65 слов; писать подробное изложение по заданному или коллективно составленному плану (40-50 слов); писать под диктовку текст объемом не более 60 слов с учетом изученных правил правописания.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Предметные результаты освоения </w:t>
            </w:r>
            <w:r w:rsidRPr="00C93F9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четвертого года </w:t>
            </w: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изучения учебного предмета «Русский язык» должны отражать 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умений: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выбирать адекватные языковые средства для заданной ситуации общения;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строить устное диалогическое и монологическое высказывание (4–6 предложений), соблюдая нормы русского литературного языка в собственной речи (в объеме изученного), оценивать соблюдение этих норм в речи собеседников;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типы речи: повествование, описание, рассуждение (простые случаи);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определять тему и основную мысль текста, самостоятельно озаглавливать текст с опорой на тему или основную мысль, выделять части текста (корректировать порядок предложений и частей текста), составлять план к заданным текстам;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осуществлять подробный (устно и письменно) и выборочный пересказ текста (устно);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осуществлять ознакомительное, изучающее чтение, поиск информации, содержащейся в тексте в явном виде;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производить 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звуко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-буквенный разбор </w:t>
            </w:r>
            <w:proofErr w:type="gramStart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слов ;</w:t>
            </w:r>
            <w:proofErr w:type="gram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находить орфограммы в слове и между словами;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− применять изученные правила правописания (в том числе написание непроверяемых гласных и согласных в корне слова (перечень слов в орфографическом словаре учебника); написание безударных падежных окончаний имен прилагательных и имен существительных (кроме существительных на -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мя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-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ий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-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ье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-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ия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-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-ин); раздельное написание частицы не с глаголами; написание мягкого знака (ь) после шипящих на конце глаголов в форме 2-го лица единственного числа; наличие или отсутствие мягкого знака (ь) в глаголах на -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ться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-</w:t>
            </w:r>
            <w:proofErr w:type="spellStart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тся</w:t>
            </w:r>
            <w:proofErr w:type="spell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написание безударных личных окончаний глаголов);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находить и исправлять орфографические и пунктуационные ошибки на изученные правила, а также описки;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выявлять в речи слова, значение которых требует уточнения, определять значение слова по контексту или уточнять с помощью толкового словаря, Интернета;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подбирать к предложенным словам антонимы и синонимы;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наблюдать за фразеологизмами (без называния термина), понимать их значения (простые случаи);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наиболее употребляемые суффиксы изученных частей речи;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соотносить состав слова с представленной схемой его строения; составлять схему строения слова;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производить разбор слова по </w:t>
            </w:r>
            <w:proofErr w:type="gramStart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составу ;</w:t>
            </w:r>
            <w:proofErr w:type="gramEnd"/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устанавливать принадлежность слова к определенной части речи (в объеме изученного) по комплексу освоенных грамматических признаков;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определять грамматические признаки имен существительных – род, склонение, число, падеж;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определять грамматические признаки имен прилагательных – род (в единственном числе), число, падеж;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устанавливать начальную форму глагола, определять грамматические признаки глаголов –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определять грамматические признаки личного местоимения в начальной форме – лицо, число, род (у местоимений 3-го лица в единственном числе); использовать личные местоимения для устранения неоправданных повторов;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наречия (простые случаи);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различать предлоги и союзы (простые случаи);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осознавать значение частицы </w:t>
            </w:r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не </w:t>
            </w: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предложении;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классифицировать предложения по цели высказывания и по эмоциональной окраске (по интонации);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различать распространенные и нераспространенные предложения;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предложения с однородными членами; составлять предложения с однородными членами;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использовать предложения с однородными членами в речи;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разграничивать простые распространенные и сложные (сложносочиненные с союзами </w:t>
            </w:r>
            <w:r w:rsidRPr="00C93F9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и, а, но </w:t>
            </w: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бессоюзные – без называния терминов) предложения, состоящие из двух простых, и осознанно использовать их в речевом общении;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предложения с прямой речью после слов автора; </w:t>
            </w:r>
          </w:p>
          <w:p w:rsidR="00C93F97" w:rsidRPr="00C93F97" w:rsidRDefault="00C93F97" w:rsidP="00C93F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3F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правильно списывать текст объемом не более 80 слов; писать подробное изложение (50–60 слов); писать под диктовку тексты объемом не более 80 слов с учетом изученных правил правописания. </w:t>
            </w:r>
          </w:p>
          <w:p w:rsidR="007B38F5" w:rsidRPr="00591F34" w:rsidRDefault="007B38F5" w:rsidP="00B27671">
            <w:pPr>
              <w:pStyle w:val="1"/>
              <w:spacing w:after="179" w:line="240" w:lineRule="auto"/>
              <w:ind w:left="574"/>
              <w:jc w:val="left"/>
              <w:outlineLvl w:val="0"/>
              <w:rPr>
                <w:b w:val="0"/>
                <w:szCs w:val="28"/>
              </w:rPr>
            </w:pPr>
          </w:p>
          <w:p w:rsidR="007B38F5" w:rsidRPr="00591F34" w:rsidRDefault="007B38F5" w:rsidP="00B27671">
            <w:pPr>
              <w:pStyle w:val="1"/>
              <w:spacing w:after="179" w:line="240" w:lineRule="auto"/>
              <w:ind w:left="574"/>
              <w:jc w:val="left"/>
              <w:outlineLvl w:val="0"/>
              <w:rPr>
                <w:b w:val="0"/>
                <w:szCs w:val="28"/>
              </w:rPr>
            </w:pPr>
          </w:p>
          <w:p w:rsidR="00A151C3" w:rsidRPr="00591F34" w:rsidRDefault="00A151C3" w:rsidP="00E80054">
            <w:pPr>
              <w:pStyle w:val="1"/>
              <w:spacing w:after="0" w:line="240" w:lineRule="auto"/>
              <w:ind w:left="1284" w:right="0" w:firstLine="0"/>
              <w:jc w:val="left"/>
              <w:outlineLvl w:val="0"/>
              <w:rPr>
                <w:b w:val="0"/>
                <w:szCs w:val="28"/>
              </w:rPr>
            </w:pPr>
          </w:p>
        </w:tc>
      </w:tr>
    </w:tbl>
    <w:p w:rsidR="003255BB" w:rsidRPr="00591F34" w:rsidRDefault="00C93F97" w:rsidP="00D26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55BB" w:rsidRPr="00591F34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708"/>
    <w:multiLevelType w:val="hybridMultilevel"/>
    <w:tmpl w:val="E834BA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F06494"/>
    <w:multiLevelType w:val="hybridMultilevel"/>
    <w:tmpl w:val="933C1396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0A673694"/>
    <w:multiLevelType w:val="hybridMultilevel"/>
    <w:tmpl w:val="25BAAD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0B23643C"/>
    <w:multiLevelType w:val="hybridMultilevel"/>
    <w:tmpl w:val="27DE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7E9E"/>
    <w:multiLevelType w:val="hybridMultilevel"/>
    <w:tmpl w:val="B306A06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39C73B1"/>
    <w:multiLevelType w:val="hybridMultilevel"/>
    <w:tmpl w:val="3D9031F6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1640E"/>
    <w:multiLevelType w:val="hybridMultilevel"/>
    <w:tmpl w:val="BB02AAE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E50222C"/>
    <w:multiLevelType w:val="hybridMultilevel"/>
    <w:tmpl w:val="7668D014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20EE09DF"/>
    <w:multiLevelType w:val="hybridMultilevel"/>
    <w:tmpl w:val="3A52A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00226"/>
    <w:multiLevelType w:val="hybridMultilevel"/>
    <w:tmpl w:val="5E36BCB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C31BE"/>
    <w:multiLevelType w:val="hybridMultilevel"/>
    <w:tmpl w:val="F39664C4"/>
    <w:lvl w:ilvl="0" w:tplc="27566D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3823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10BB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8A63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7EDC9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F83A1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46CBC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1A57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28B86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FE66F9"/>
    <w:multiLevelType w:val="hybridMultilevel"/>
    <w:tmpl w:val="3A1E1C34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7" w15:restartNumberingAfterBreak="0">
    <w:nsid w:val="33E45ECF"/>
    <w:multiLevelType w:val="hybridMultilevel"/>
    <w:tmpl w:val="D0A02A9E"/>
    <w:lvl w:ilvl="0" w:tplc="3BC694BC">
      <w:start w:val="1"/>
      <w:numFmt w:val="bullet"/>
      <w:lvlText w:val="●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04B03A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70D6FE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08FBA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D83F02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5C22FE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2C454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4A3602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C68F7A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02676"/>
    <w:multiLevelType w:val="hybridMultilevel"/>
    <w:tmpl w:val="555E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0716C"/>
    <w:multiLevelType w:val="hybridMultilevel"/>
    <w:tmpl w:val="0B10D232"/>
    <w:lvl w:ilvl="0" w:tplc="6C72D3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859E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AC1A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A3C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AB5F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B6A6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443D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9CCD3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A8C3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7F7D39"/>
    <w:multiLevelType w:val="hybridMultilevel"/>
    <w:tmpl w:val="B4744310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2" w15:restartNumberingAfterBreak="0">
    <w:nsid w:val="45896A3A"/>
    <w:multiLevelType w:val="hybridMultilevel"/>
    <w:tmpl w:val="EF92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63C7D"/>
    <w:multiLevelType w:val="hybridMultilevel"/>
    <w:tmpl w:val="AF18C37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5156020"/>
    <w:multiLevelType w:val="hybridMultilevel"/>
    <w:tmpl w:val="F238072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5" w15:restartNumberingAfterBreak="0">
    <w:nsid w:val="561C457A"/>
    <w:multiLevelType w:val="hybridMultilevel"/>
    <w:tmpl w:val="5C4A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54059"/>
    <w:multiLevelType w:val="hybridMultilevel"/>
    <w:tmpl w:val="AC886220"/>
    <w:lvl w:ilvl="0" w:tplc="F1C234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4B5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C81E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FC53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1866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643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70696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0A3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06394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5A60CB"/>
    <w:multiLevelType w:val="hybridMultilevel"/>
    <w:tmpl w:val="44A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226A9"/>
    <w:multiLevelType w:val="hybridMultilevel"/>
    <w:tmpl w:val="D76ABF82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9" w15:restartNumberingAfterBreak="0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A4492"/>
    <w:multiLevelType w:val="hybridMultilevel"/>
    <w:tmpl w:val="D53039D6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21D3BD9"/>
    <w:multiLevelType w:val="hybridMultilevel"/>
    <w:tmpl w:val="455EA118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2" w15:restartNumberingAfterBreak="0">
    <w:nsid w:val="63DF1B62"/>
    <w:multiLevelType w:val="hybridMultilevel"/>
    <w:tmpl w:val="4E44E958"/>
    <w:lvl w:ilvl="0" w:tplc="83F869CA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966B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A498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0095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0EDA6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8E30B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DE83C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8CB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96FC9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5F4685"/>
    <w:multiLevelType w:val="hybridMultilevel"/>
    <w:tmpl w:val="13D05098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4" w15:restartNumberingAfterBreak="0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858DD"/>
    <w:multiLevelType w:val="hybridMultilevel"/>
    <w:tmpl w:val="C88A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359C6"/>
    <w:multiLevelType w:val="hybridMultilevel"/>
    <w:tmpl w:val="3E7C7618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8" w15:restartNumberingAfterBreak="0">
    <w:nsid w:val="745D6EFB"/>
    <w:multiLevelType w:val="hybridMultilevel"/>
    <w:tmpl w:val="D904F0AC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9" w15:restartNumberingAfterBreak="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57603F"/>
    <w:multiLevelType w:val="hybridMultilevel"/>
    <w:tmpl w:val="431E57E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1" w15:restartNumberingAfterBreak="0">
    <w:nsid w:val="7B56661D"/>
    <w:multiLevelType w:val="hybridMultilevel"/>
    <w:tmpl w:val="30A6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F4C5D"/>
    <w:multiLevelType w:val="hybridMultilevel"/>
    <w:tmpl w:val="E802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15EE2"/>
    <w:multiLevelType w:val="hybridMultilevel"/>
    <w:tmpl w:val="7BE0B7C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7FA93E76"/>
    <w:multiLevelType w:val="hybridMultilevel"/>
    <w:tmpl w:val="A9E2E2F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0"/>
  </w:num>
  <w:num w:numId="4">
    <w:abstractNumId w:val="29"/>
  </w:num>
  <w:num w:numId="5">
    <w:abstractNumId w:val="35"/>
  </w:num>
  <w:num w:numId="6">
    <w:abstractNumId w:val="8"/>
  </w:num>
  <w:num w:numId="7">
    <w:abstractNumId w:val="14"/>
  </w:num>
  <w:num w:numId="8">
    <w:abstractNumId w:val="39"/>
  </w:num>
  <w:num w:numId="9">
    <w:abstractNumId w:val="5"/>
  </w:num>
  <w:num w:numId="10">
    <w:abstractNumId w:val="12"/>
  </w:num>
  <w:num w:numId="11">
    <w:abstractNumId w:val="25"/>
  </w:num>
  <w:num w:numId="12">
    <w:abstractNumId w:val="22"/>
  </w:num>
  <w:num w:numId="13">
    <w:abstractNumId w:val="4"/>
  </w:num>
  <w:num w:numId="14">
    <w:abstractNumId w:val="36"/>
  </w:num>
  <w:num w:numId="15">
    <w:abstractNumId w:val="19"/>
  </w:num>
  <w:num w:numId="16">
    <w:abstractNumId w:val="26"/>
  </w:num>
  <w:num w:numId="17">
    <w:abstractNumId w:val="15"/>
  </w:num>
  <w:num w:numId="18">
    <w:abstractNumId w:val="17"/>
  </w:num>
  <w:num w:numId="19">
    <w:abstractNumId w:val="32"/>
  </w:num>
  <w:num w:numId="20">
    <w:abstractNumId w:val="20"/>
  </w:num>
  <w:num w:numId="21">
    <w:abstractNumId w:val="41"/>
  </w:num>
  <w:num w:numId="22">
    <w:abstractNumId w:val="10"/>
  </w:num>
  <w:num w:numId="23">
    <w:abstractNumId w:val="24"/>
  </w:num>
  <w:num w:numId="24">
    <w:abstractNumId w:val="40"/>
  </w:num>
  <w:num w:numId="25">
    <w:abstractNumId w:val="1"/>
  </w:num>
  <w:num w:numId="26">
    <w:abstractNumId w:val="44"/>
  </w:num>
  <w:num w:numId="27">
    <w:abstractNumId w:val="31"/>
  </w:num>
  <w:num w:numId="28">
    <w:abstractNumId w:val="9"/>
  </w:num>
  <w:num w:numId="29">
    <w:abstractNumId w:val="21"/>
  </w:num>
  <w:num w:numId="30">
    <w:abstractNumId w:val="6"/>
  </w:num>
  <w:num w:numId="31">
    <w:abstractNumId w:val="23"/>
  </w:num>
  <w:num w:numId="32">
    <w:abstractNumId w:val="30"/>
  </w:num>
  <w:num w:numId="33">
    <w:abstractNumId w:val="33"/>
  </w:num>
  <w:num w:numId="34">
    <w:abstractNumId w:val="43"/>
  </w:num>
  <w:num w:numId="35">
    <w:abstractNumId w:val="37"/>
  </w:num>
  <w:num w:numId="36">
    <w:abstractNumId w:val="2"/>
  </w:num>
  <w:num w:numId="37">
    <w:abstractNumId w:val="13"/>
  </w:num>
  <w:num w:numId="38">
    <w:abstractNumId w:val="3"/>
  </w:num>
  <w:num w:numId="39">
    <w:abstractNumId w:val="16"/>
  </w:num>
  <w:num w:numId="40">
    <w:abstractNumId w:val="28"/>
  </w:num>
  <w:num w:numId="41">
    <w:abstractNumId w:val="38"/>
  </w:num>
  <w:num w:numId="42">
    <w:abstractNumId w:val="7"/>
  </w:num>
  <w:num w:numId="43">
    <w:abstractNumId w:val="42"/>
  </w:num>
  <w:num w:numId="44">
    <w:abstractNumId w:val="2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065"/>
    <w:rsid w:val="002C7996"/>
    <w:rsid w:val="002F3709"/>
    <w:rsid w:val="00342C8C"/>
    <w:rsid w:val="003A180D"/>
    <w:rsid w:val="00433439"/>
    <w:rsid w:val="004625CF"/>
    <w:rsid w:val="00466F4E"/>
    <w:rsid w:val="00467F19"/>
    <w:rsid w:val="00591F34"/>
    <w:rsid w:val="005A488B"/>
    <w:rsid w:val="005E7156"/>
    <w:rsid w:val="00641997"/>
    <w:rsid w:val="0068429C"/>
    <w:rsid w:val="00692150"/>
    <w:rsid w:val="006A5230"/>
    <w:rsid w:val="007119D8"/>
    <w:rsid w:val="007543B9"/>
    <w:rsid w:val="0076424F"/>
    <w:rsid w:val="007B38F5"/>
    <w:rsid w:val="008F7E22"/>
    <w:rsid w:val="009277FE"/>
    <w:rsid w:val="009463E3"/>
    <w:rsid w:val="009A5523"/>
    <w:rsid w:val="00A0298D"/>
    <w:rsid w:val="00A151C3"/>
    <w:rsid w:val="00A4676A"/>
    <w:rsid w:val="00A97058"/>
    <w:rsid w:val="00AB2680"/>
    <w:rsid w:val="00B17CCD"/>
    <w:rsid w:val="00B27671"/>
    <w:rsid w:val="00B32E23"/>
    <w:rsid w:val="00B52A10"/>
    <w:rsid w:val="00B52B73"/>
    <w:rsid w:val="00B974DE"/>
    <w:rsid w:val="00BD45FE"/>
    <w:rsid w:val="00C309A6"/>
    <w:rsid w:val="00C93F97"/>
    <w:rsid w:val="00D268F0"/>
    <w:rsid w:val="00D2777C"/>
    <w:rsid w:val="00D61065"/>
    <w:rsid w:val="00D67024"/>
    <w:rsid w:val="00E33B4C"/>
    <w:rsid w:val="00E4796D"/>
    <w:rsid w:val="00E80054"/>
    <w:rsid w:val="00F43566"/>
    <w:rsid w:val="00F765E6"/>
    <w:rsid w:val="00FA166E"/>
    <w:rsid w:val="00FA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3ED97-B28D-4615-9EC7-AEE0028E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32E23"/>
    <w:pPr>
      <w:keepNext/>
      <w:keepLines/>
      <w:spacing w:after="130" w:line="259" w:lineRule="auto"/>
      <w:ind w:left="2701" w:righ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paragraph" w:styleId="a8">
    <w:name w:val="Body Text"/>
    <w:basedOn w:val="a"/>
    <w:link w:val="a9"/>
    <w:uiPriority w:val="99"/>
    <w:unhideWhenUsed/>
    <w:rsid w:val="00B17CC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17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17C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2E2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Default">
    <w:name w:val="Default"/>
    <w:rsid w:val="00591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5" Type="http://schemas.openxmlformats.org/officeDocument/2006/relationships/hyperlink" Target="https://&#1084;&#1080;&#1085;&#1086;&#1073;&#1088;&#1085;&#1072;&#1091;&#1082;&#1080;.&#1088;&#1092;/%D0%B4%D0%BE%D0%BA%D1%83%D0%BC%D0%B5%D0%BD%D1%82%D1%8B/922/%D1%84%D0%B0%D0%B9%D0%BB/745/%D0%BF%D1%80%D0%B8%D0%BA%D0%B0%D0%B7%20%D0%9E%D0%B1%20%D1%83%D1%82%D0%B2%D0%B5%D1%80%D0%B6%D0%B4%D0%B5%D0%BD%D0%B8%D0%B8%20373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Лена</cp:lastModifiedBy>
  <cp:revision>23</cp:revision>
  <dcterms:created xsi:type="dcterms:W3CDTF">2013-12-11T13:00:00Z</dcterms:created>
  <dcterms:modified xsi:type="dcterms:W3CDTF">2020-10-23T12:00:00Z</dcterms:modified>
</cp:coreProperties>
</file>