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E0" w:rsidRPr="00AC79AA" w:rsidRDefault="00363730" w:rsidP="00363730">
      <w:pPr>
        <w:tabs>
          <w:tab w:val="left" w:pos="2580"/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9AA">
        <w:rPr>
          <w:rFonts w:ascii="Times New Roman" w:hAnsi="Times New Roman" w:cs="Times New Roman"/>
          <w:b/>
          <w:sz w:val="28"/>
          <w:szCs w:val="28"/>
        </w:rPr>
        <w:tab/>
      </w:r>
      <w:r w:rsidRPr="00AC79AA">
        <w:rPr>
          <w:rFonts w:ascii="Times New Roman" w:hAnsi="Times New Roman" w:cs="Times New Roman"/>
          <w:b/>
          <w:sz w:val="28"/>
          <w:szCs w:val="28"/>
        </w:rPr>
        <w:tab/>
      </w:r>
      <w:r w:rsidR="008C7D4C" w:rsidRPr="00AC79AA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по </w:t>
      </w:r>
      <w:r w:rsidR="005F2733" w:rsidRPr="00AC79AA">
        <w:rPr>
          <w:rFonts w:ascii="Times New Roman" w:hAnsi="Times New Roman" w:cs="Times New Roman"/>
          <w:b/>
          <w:sz w:val="28"/>
          <w:szCs w:val="28"/>
        </w:rPr>
        <w:t>окружающему миру</w:t>
      </w:r>
    </w:p>
    <w:p w:rsidR="00292BE0" w:rsidRPr="00AC79AA" w:rsidRDefault="004029AF" w:rsidP="005A124B">
      <w:pPr>
        <w:tabs>
          <w:tab w:val="left" w:pos="258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AA">
        <w:rPr>
          <w:rFonts w:ascii="Times New Roman" w:hAnsi="Times New Roman" w:cs="Times New Roman"/>
          <w:b/>
          <w:sz w:val="28"/>
          <w:szCs w:val="28"/>
        </w:rPr>
        <w:t>УМК «Перспектива»</w:t>
      </w:r>
    </w:p>
    <w:p w:rsidR="00E33B4C" w:rsidRPr="00AC79AA" w:rsidRDefault="005F2733" w:rsidP="00292BE0">
      <w:pPr>
        <w:tabs>
          <w:tab w:val="left" w:pos="258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AA">
        <w:rPr>
          <w:rFonts w:ascii="Times New Roman" w:hAnsi="Times New Roman" w:cs="Times New Roman"/>
          <w:b/>
          <w:sz w:val="28"/>
          <w:szCs w:val="28"/>
        </w:rPr>
        <w:t xml:space="preserve">1- 4 </w:t>
      </w:r>
      <w:r w:rsidR="00E33B4C" w:rsidRPr="00AC79AA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3265FA" w:rsidRPr="00AC79A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876" w:type="dxa"/>
        <w:tblInd w:w="-459" w:type="dxa"/>
        <w:tblLook w:val="04A0"/>
      </w:tblPr>
      <w:tblGrid>
        <w:gridCol w:w="1872"/>
        <w:gridCol w:w="14004"/>
      </w:tblGrid>
      <w:tr w:rsidR="003265FA" w:rsidRPr="00AC79AA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C79AA" w:rsidRDefault="003265FA" w:rsidP="007D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44C" w:rsidRPr="00AC79AA" w:rsidRDefault="005A144C" w:rsidP="005A144C">
            <w:pPr>
              <w:pStyle w:val="ad"/>
              <w:ind w:left="360"/>
              <w:rPr>
                <w:b/>
                <w:bCs/>
                <w:sz w:val="28"/>
                <w:szCs w:val="28"/>
              </w:rPr>
            </w:pPr>
            <w:r w:rsidRPr="00AC79AA">
              <w:rPr>
                <w:rStyle w:val="a6"/>
                <w:sz w:val="28"/>
                <w:szCs w:val="28"/>
              </w:rPr>
              <w:t>Рабочая программа по учебному предмету «Окружающий мир» разработана на основе следующих нормативно-методических документов: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79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Конституция Российской Федераци</w:t>
            </w:r>
            <w:proofErr w:type="gramStart"/>
            <w:r w:rsidRPr="00AC79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 w:rsidRPr="00AC79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Гл.2, </w:t>
            </w:r>
            <w:proofErr w:type="spellStart"/>
            <w:r w:rsidRPr="00AC79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</w:t>
            </w:r>
            <w:proofErr w:type="spellEnd"/>
            <w:r w:rsidRPr="00AC79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47)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29 декабря 2012 г. № 273-ФЗ «Об образовании в Российской Федерации»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      </w:r>
            <w:hyperlink r:id="rId7" w:history="1">
              <w:r w:rsidRPr="00AC79AA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 xml:space="preserve">Приказов </w:t>
              </w:r>
              <w:proofErr w:type="spellStart"/>
              <w:r w:rsidRPr="00AC79AA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>Минобрнауки</w:t>
              </w:r>
              <w:proofErr w:type="spellEnd"/>
              <w:r w:rsidRPr="00AC79AA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 xml:space="preserve"> России</w:t>
              </w:r>
            </w:hyperlink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26.11.2010 </w:t>
            </w:r>
            <w:hyperlink r:id="rId8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      <w:r w:rsidRPr="00AC79AA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>№ 1241</w:t>
              </w:r>
            </w:hyperlink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 22.09.2011 </w:t>
            </w:r>
            <w:hyperlink r:id="rId9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      <w:r w:rsidRPr="00AC79AA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>№ 2357</w:t>
              </w:r>
            </w:hyperlink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 18.12.2012 </w:t>
            </w:r>
            <w:hyperlink r:id="rId10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      <w:r w:rsidRPr="00AC79AA">
                <w:rPr>
                  <w:rFonts w:ascii="Times New Roman" w:eastAsia="Times New Roman" w:hAnsi="Times New Roman" w:cs="Times New Roman"/>
                  <w:color w:val="27638C"/>
                  <w:sz w:val="28"/>
                  <w:szCs w:val="28"/>
                </w:rPr>
                <w:t>№ 1060</w:t>
              </w:r>
            </w:hyperlink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>, от 29.12.2014 № 1643, от</w:t>
            </w:r>
            <w:proofErr w:type="gramEnd"/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31.12.2015 № 1576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2.4.2.2821-10. Санитарно-эпидемиологические требования к условиям и организации обучения в общеобразовательных учреждениях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</w:t>
            </w:r>
            <w:proofErr w:type="spellStart"/>
            <w:r w:rsidRPr="00AC7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AC7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от 08.04.2020 № ГД-161/04 «Об организации образовательного процесса»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</w:t>
            </w:r>
            <w:proofErr w:type="spellStart"/>
            <w:r w:rsidRPr="00AC7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AC7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08.05.2020 № 02/8900-2020-24</w:t>
            </w:r>
          </w:p>
          <w:p w:rsidR="005A144C" w:rsidRPr="00AC79AA" w:rsidRDefault="005A144C" w:rsidP="005A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направлении рекомендаций по организации работы образовательных организаций»;</w:t>
            </w:r>
          </w:p>
          <w:p w:rsidR="005A144C" w:rsidRPr="00AC79AA" w:rsidRDefault="005A144C" w:rsidP="005A144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spellStart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18.05.2020 № Р-44</w:t>
            </w:r>
          </w:p>
          <w:p w:rsidR="005A144C" w:rsidRPr="00AC79AA" w:rsidRDefault="005A144C" w:rsidP="005A144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методических рекомендаций для внедрения в основные общеобразовательные программы современных цифровых технологий»;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РФ от 28. 12. 2018 № 345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Начальная школа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Методическое письмо об организации учебного процесса в начальной школе в образовательных учреждениях Ярославской области в 2020-2021 учебном году. </w:t>
            </w: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внесению изменений в рабочие программы.</w:t>
            </w:r>
          </w:p>
          <w:p w:rsidR="005A144C" w:rsidRPr="00AC79AA" w:rsidRDefault="005A144C" w:rsidP="005A1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Приказ, утверждающий Основную общеобразовательную программу начального общего образования № 01-</w:t>
            </w:r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11/455 от 21.11. 2015</w:t>
            </w:r>
          </w:p>
          <w:p w:rsidR="00786956" w:rsidRPr="00AC79AA" w:rsidRDefault="005A144C" w:rsidP="005A144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Учебный план МОУ СШ № 6 на 2020 -2021  </w:t>
            </w:r>
            <w:proofErr w:type="spellStart"/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AC79AA">
              <w:rPr>
                <w:rFonts w:ascii="Times New Roman" w:eastAsia="Times New Roman" w:hAnsi="Times New Roman" w:cs="Times New Roman"/>
                <w:sz w:val="28"/>
                <w:szCs w:val="28"/>
              </w:rPr>
              <w:t>.  Приказ № 01-11/241  от 26.08.2020</w:t>
            </w:r>
          </w:p>
        </w:tc>
      </w:tr>
      <w:tr w:rsidR="003265FA" w:rsidRPr="00AC79A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C79AA" w:rsidRDefault="003265FA" w:rsidP="007D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D57" w:rsidRPr="00AC79AA" w:rsidRDefault="00117D57" w:rsidP="00D13154">
            <w:pPr>
              <w:pStyle w:val="1"/>
              <w:tabs>
                <w:tab w:val="left" w:pos="4155"/>
                <w:tab w:val="center" w:pos="7156"/>
              </w:tabs>
              <w:spacing w:line="240" w:lineRule="auto"/>
              <w:ind w:left="0" w:firstLine="0"/>
              <w:jc w:val="both"/>
              <w:outlineLvl w:val="0"/>
              <w:rPr>
                <w:b w:val="0"/>
                <w:color w:val="auto"/>
                <w:szCs w:val="28"/>
              </w:rPr>
            </w:pPr>
            <w:r w:rsidRPr="00AC79AA">
              <w:rPr>
                <w:b w:val="0"/>
                <w:color w:val="auto"/>
                <w:szCs w:val="28"/>
              </w:rPr>
              <w:t>УМК по окружающему миру под редакцией А. А. Плешакова, М. Ю. Новицкой полно</w:t>
            </w:r>
            <w:r w:rsidR="00D13154" w:rsidRPr="00AC79AA">
              <w:rPr>
                <w:b w:val="0"/>
                <w:color w:val="auto"/>
                <w:szCs w:val="28"/>
              </w:rPr>
              <w:t xml:space="preserve">стью соответствует требованиям </w:t>
            </w:r>
            <w:r w:rsidRPr="00AC79AA">
              <w:rPr>
                <w:b w:val="0"/>
                <w:color w:val="auto"/>
                <w:szCs w:val="28"/>
              </w:rPr>
              <w:t xml:space="preserve">ФГОС. </w:t>
            </w:r>
          </w:p>
          <w:p w:rsidR="00CF416F" w:rsidRPr="00AC79AA" w:rsidRDefault="00CF416F" w:rsidP="00292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265FA" w:rsidRPr="00AC79A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C79AA" w:rsidRDefault="003265FA" w:rsidP="007D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733" w:rsidRPr="00AC79AA" w:rsidRDefault="005F2733" w:rsidP="005F2733">
            <w:pPr>
              <w:pStyle w:val="a3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Цели изучения предмета «Окружающий мир» в начальной школе:</w:t>
            </w:r>
          </w:p>
          <w:p w:rsidR="005F2733" w:rsidRPr="00AC79AA" w:rsidRDefault="005F2733" w:rsidP="005F2733">
            <w:pPr>
              <w:pStyle w:val="a3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•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      </w:r>
          </w:p>
          <w:p w:rsidR="003265FA" w:rsidRPr="00AC79AA" w:rsidRDefault="005F2733" w:rsidP="005F2733">
            <w:pPr>
              <w:pStyle w:val="a3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•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5F2733" w:rsidRPr="00AC79AA" w:rsidRDefault="005F2733" w:rsidP="005F2733">
            <w:pPr>
              <w:pStyle w:val="a3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задачей реализации содержания предмета является формирование у ребёнка: • уважительного отношения к семье, к городу или деревне, а также к региону, в котором проживают дети, к России, её природе и культуре, истории; • понимания ценности, целостности и многообразия </w:t>
            </w:r>
            <w:proofErr w:type="spellStart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ющего</w:t>
            </w:r>
            <w:proofErr w:type="spellEnd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мира, понимание своего места в нём; • модели безопасного поведения в условиях повседневной жизни и в различных опасных и чрезвычайных ситуациях; •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1B120F" w:rsidRPr="00AC79A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20F" w:rsidRPr="00AC79AA" w:rsidRDefault="001B120F" w:rsidP="007D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Style w:val="Zag11"/>
                <w:rFonts w:ascii="Times New Roman" w:eastAsia="@Arial Unicode MS" w:hAnsi="Times New Roman" w:cs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20F" w:rsidRPr="00AC79AA" w:rsidRDefault="001B120F" w:rsidP="005F2733">
            <w:pPr>
              <w:pStyle w:val="a3"/>
              <w:tabs>
                <w:tab w:val="left" w:pos="43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3265FA" w:rsidRPr="00AC79A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C79AA" w:rsidRDefault="003265FA" w:rsidP="007D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AC79AA" w:rsidRDefault="005F2733" w:rsidP="005F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На изучение окружающего мира в каждом классе начальной школы отводится 2 ч в неделю. Программа рассчитана на 270 ч: 1 класс — 66 ч (33 учебные недели), 2, 3 и 4 классы — по 68 ч (34 учебные недели).</w:t>
            </w:r>
          </w:p>
        </w:tc>
      </w:tr>
      <w:tr w:rsidR="003265FA" w:rsidRPr="00AC79A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C79AA" w:rsidRDefault="003265FA" w:rsidP="00AF6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освоения </w:t>
            </w:r>
            <w:r w:rsidRPr="00AC7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учебного предмета </w:t>
            </w:r>
            <w:bookmarkStart w:id="0" w:name="_GoBack"/>
            <w:bookmarkEnd w:id="0"/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ЛИЧНОСТНЫЕ, МЕТАПРЕДМЕТНЫЕ И ПРЕДМЕТНЫЕ РЕЗУЛЬТАТЫ ОСВОЕНИЯ КУРСА 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3. Формирование уважительного отношения к иному мнению, истории и культуре других народов. 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4. Овладение начальными навыками адаптации в динамично изменяющемся и развивающемся мире. 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5. Принятие и освоение социальной роли обучающегося, развитие мотивов учебной деятельности и формирование личностного смысла учения. 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7. Формирование эстетических потребностей, ценностей и чувств.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8. Развитие этических чувств, доброжелательности и эмоционально-нравственной отзывчивости, понимания и сопереживания чувствам других людей. 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9. Развитие навыков сотрудничества </w:t>
            </w:r>
            <w:proofErr w:type="gramStart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      </w:r>
          </w:p>
          <w:p w:rsidR="003265FA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МЕТАПРЕДМЕТНЫЕ РЕЗУЛЬТАТЫ 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1. 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2. Освоение способов решения проблем творческого и поискового характера.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4. Использование знаково-символических сре</w:t>
            </w:r>
            <w:proofErr w:type="gramStart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едставления информации для создания моделей изучаемых объектов и процессов, схем решения учебных и практических задач. </w:t>
            </w:r>
          </w:p>
          <w:p w:rsidR="00363730" w:rsidRPr="00AC79AA" w:rsidRDefault="00363730" w:rsidP="005F2733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5. 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      </w:r>
          </w:p>
          <w:p w:rsidR="00363730" w:rsidRPr="00AC79AA" w:rsidRDefault="00363730" w:rsidP="00363730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 </w:t>
            </w:r>
          </w:p>
          <w:p w:rsidR="00363730" w:rsidRPr="00AC79AA" w:rsidRDefault="00363730" w:rsidP="00363730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363730" w:rsidRPr="00AC79AA" w:rsidRDefault="00363730" w:rsidP="00363730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      </w:r>
          </w:p>
          <w:p w:rsidR="00363730" w:rsidRPr="00AC79AA" w:rsidRDefault="00363730" w:rsidP="00363730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9. Овладение базовыми предметными и </w:t>
            </w:r>
            <w:proofErr w:type="spellStart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межпредметными</w:t>
            </w:r>
            <w:proofErr w:type="spellEnd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363730" w:rsidRPr="00AC79AA" w:rsidRDefault="00363730" w:rsidP="00363730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  <w:p w:rsidR="004B1DCC" w:rsidRPr="00AC79AA" w:rsidRDefault="004B1DCC" w:rsidP="00363730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РЕЗУЛЬТАТЫ </w:t>
            </w:r>
          </w:p>
          <w:p w:rsidR="003E057B" w:rsidRDefault="004B1DCC" w:rsidP="004B1DCC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1. Понимание особой роли России в мировой истории, воспитание чувства гордости за национальные свершения, открытия, победы. </w:t>
            </w:r>
          </w:p>
          <w:p w:rsidR="003E057B" w:rsidRDefault="004B1DCC" w:rsidP="004B1DCC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2. Уважительное отношение к России, родному краю, своей семье, истории, культуре, природе нашей страны, её современной жизни. </w:t>
            </w:r>
          </w:p>
          <w:p w:rsidR="004B1DCC" w:rsidRPr="00AC79AA" w:rsidRDefault="004B1DCC" w:rsidP="004B1DCC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природной и социальной среде. </w:t>
            </w:r>
          </w:p>
          <w:p w:rsidR="004B1DCC" w:rsidRPr="00AC79AA" w:rsidRDefault="004B1DCC" w:rsidP="004B1DCC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      </w:r>
          </w:p>
          <w:p w:rsidR="00363730" w:rsidRPr="00AC79AA" w:rsidRDefault="004B1DCC" w:rsidP="004B1DCC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5. Развитие навыков устанавливать и выявлять причинн</w:t>
            </w:r>
            <w:proofErr w:type="gramStart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79AA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 в окружающем мире.</w:t>
            </w:r>
          </w:p>
          <w:p w:rsidR="002A3386" w:rsidRPr="00AC79AA" w:rsidRDefault="002A3386" w:rsidP="004B1DCC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Требования к предметным результатам освоения учебного предмета «Окружающий мир», выносимым на промежуточную аттестацию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Предметные результаты освоения </w:t>
            </w:r>
            <w:r w:rsidRPr="00AC79A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первого года </w:t>
            </w: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изучения учебного предмета «Окружающий мир» должны отражать </w:t>
            </w:r>
            <w:proofErr w:type="spellStart"/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умений: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− называть себя и членов своей семьи по фамилии, имени, фамилии и отчеству, профессии членов своей семьи, домашний адрес и адрес своей школы, название своего населенного пункта (городского, сельского), региона, страны;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приводить примеры культурных объектов родного края; семейных традиций, школьных традиций и праздников; профессий;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различать объекты живой и неживой природы, объекты, созданные человеком, и природные материалы; овощи и фрукты; части растения (корень, стебель, лист, цветок, плод, семя); дикорастущие и культурные растения; лиственные и хвойные растения; группы животных (насекомые, рыбы, птицы, звери); </w:t>
            </w:r>
            <w:proofErr w:type="gramEnd"/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описывать на основе опорных слов наиболее распространенные в родном крае дикорастущие и культурные растения, лиственные и хвойные растения; деревья, кустарники, травы; основные группы животных (насекомые, рыбы, птицы, звери), выделять их наиболее существенные признаки;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опыты под руководством учителя и измерения (в том числе вести счет времени);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использовать для ответов на вопросы небольшие тексты о природе и обществе;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соблюдать правила безопасного поведения в природе;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соблюдать правила безопасной работы в школе, на учебном месте школьника, в том числе безопасно использовать ресурсы сети Интернет и электронные ресурсы школы;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соблюдать правила безопасного поведения пешехода, правила безопасности передвижения на самокатах, роликовых коньках.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Предметные результаты освоения </w:t>
            </w:r>
            <w:r w:rsidRPr="00AC79A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второго года </w:t>
            </w: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изучения учебного предмета «Окружающий мир» должны отражать </w:t>
            </w:r>
            <w:proofErr w:type="spellStart"/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умений: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узнавать государственную символику Российской Федерации (гимн, герб, флаг) и своего региона;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находить Россию на карте мира, на карте России – Москву, свой регион и его главный город; океаны и материки на глобусе и карте;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8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− приводить примеры изученных традиций, обычаев и праздников народов родного края; важных событий прошлого и настоящего родного края; хозяйственных занятий жителей родного края, соотнося их с профессиями; народов, населяющих Россию; </w:t>
            </w:r>
          </w:p>
          <w:p w:rsidR="002A3386" w:rsidRPr="003E057B" w:rsidRDefault="002A3386" w:rsidP="003E05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− описывать на основе предложенного плана или опорных слов изученные культурные объекты (достопримечательности родного края, музейные экспонаты); хозяйственные занятия жителей родного края;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распознавать изученные объекты окружающего мира (в том числе деревья, кустарники, травы; дикорастущие и культурные растения; диких и домашних животных; насекомых, рыб, птиц, зверей, земноводных, пресмыкающихся; океаны и материки; созвездия, планеты) по их описанию, рисункам и фотографиям, различать их в окружающем мире; </w:t>
            </w:r>
            <w:proofErr w:type="gramEnd"/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описывать на основе предложенного плана или опорных слов изученные природные объекты и явления, в том числе сезонные явления в разные времена года;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группировать изученные объекты живой и неживой природы по предложенным признакам;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сравнивать объекты живой и неживой природы на основе внешних признаков;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приводить примеры изученных взаимосвязей в природе (в том числе связанных с годовым ходом изменений в жизни растений и животных), примеры, иллюстрирующие значение природы в жизни человека;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ориентироваться на местности по местным природным признакам, Солнцу, компасу;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проводить, соблюдая правила безопасного труда, несложные наблюдения и опыты, измерения с природными объектами;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приводить примеры правил охраны природы, растений и животных, внесенных в Красную книгу России, заповедников, природных парков;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использовать для ответов на вопросы небольшие тексты о природе и обществе (в том числе о заповедниках и природных парках России, охране природы);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создавать по заданному плану собственные развернутые высказывания о природе и обществе;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безопасно использовать мессенджеры сети Интернет и безопасно осуществлять коммуникацию в социальных группах и сообществах школы, использовать ресурсы электронного дневника;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соблюдать правила безопасного поведения в школе (маршрут до школы, правила поведения на занятиях, переменах, приемах пищи и на пришкольной территории);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соблюдать правила безопасного поведения пассажира общественного транспорта (ожидание на остановке, посадка, размещение в салоне или вагоне, высадка, знаки безопасности на общественном транспорте).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Предметные результаты освоения </w:t>
            </w:r>
            <w:r w:rsidRPr="00AC79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третьего года </w:t>
            </w: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изучения учебного предмета «Окружающий мир» должны отражать </w:t>
            </w:r>
            <w:proofErr w:type="spellStart"/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умений: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− различать расходы и доходы бюджета семьи;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показывать на карте мира материки, изученные страны мира;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приводить примеры памятников природы и культуры России, достопримечательностей родного края и административных центров субъекта Российской Федерации; народов мира; памятников культуры, являющихся символами стран, в которых они находятся; </w:t>
            </w:r>
          </w:p>
          <w:p w:rsidR="002A3386" w:rsidRPr="00AC79AA" w:rsidRDefault="002A3386" w:rsidP="003E05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распознавать изученные объекты природы (в том числе почвы, горные породы и минералы, полезные ископаемые; тела и вещества; твердые тела, жидкости и газы; воздух; грибы; природные сообщества (лес, луг, пруд); отдельные органы и системы </w:t>
            </w:r>
            <w:proofErr w:type="gramEnd"/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органов человека) по их описанию, рисункам и фотографиям, различать их в окружающем мире;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описывать на основе предложенного плана изученные объекты и явления природы, выделяя их существенные признаки и характерные свойства;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группировать изученные объекты живой и неживой природы, проводить простейшую классификацию; сравнивать по заданному количеству признаков;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использовать знания о взаимосвязях в природе (в том числе о круговороте воды в природе, размножении и развитии растений и животных; особенностях питания и дыхания растений и животных; цепях питания), связи человека и природы для объяснения простейших явлений и процессов в природе, организме человека;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проводить несложные наблюдения в окружающей среде (в том числе выявлять экологические связи в природных сообществах) и ставить опыты по исследованию природных объектов и явлений, используя простейшее лабораторное оборудование и следуя инструкциям и правилам безопасного труда;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использовать различные источники информации для поиска и извлечения информации, ответов на вопросы (в том числе о способах изучения природы, мерах охраны почвы, воздуха, воды, гигиене человека);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создавать по заданному плану собственные развернутые высказывания о природе, человеке и обществе, сопровождая выступление иллюстрациями;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соблюдать правила безопасного поведения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соблюдать правила безопасного поведения пешехода, пассажира наземного транспорта и метро;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соблюдать правила безопасности при работе с </w:t>
            </w:r>
            <w:proofErr w:type="spellStart"/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интернет-ресурсами</w:t>
            </w:r>
            <w:proofErr w:type="spellEnd"/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определять мошеннические действия по их характерным признакам.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Предметные результаты освоения </w:t>
            </w:r>
            <w:r w:rsidRPr="00AC79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четвертого года </w:t>
            </w: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изучения учебного предмета «Окружающий мир» должны отражать </w:t>
            </w:r>
            <w:proofErr w:type="spellStart"/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умений: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рассказывать о государственных праздниках России, изученных наиболее важных событиях основных периодов истории России, наиболее известных российских исторических деятелях разных периодов истории и знаменитых современниках, достопримечательностях столицы России и родного края; наиболее значимых объектах Всемирного культурного и природного наследия в России и за рубежом; полномочиях Президента Российской Федерации;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знать основные права и обязанности гражданина Российской Федерации;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показывать на физической карте изученные крупные географические объекты России (горы, равнины, реки, озера, моря, омывающие территорию России); на политической карте – субъекты Российской Федерации и города России; на исторической карте – места изученных исторических событий; </w:t>
            </w:r>
          </w:p>
          <w:p w:rsidR="002A3386" w:rsidRPr="00AC79AA" w:rsidRDefault="002A3386" w:rsidP="003E05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находить место изученных событий на «ленте времени», соотносить изученные исторические события и исторических деятелей с веками и периодами истории России;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распознавать изученные объекты и явления живой и неживой природы (в том числе формы земной поверхности, равнины и горы России, крупнейшие реки и озера России; моря, омывающие ее берега, океаны; природные зоны России; материки; Солнце и планеты Солнечной системы) по их описанию, рисункам и фотографиям, различать их в окружающем мире;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группировать изученные объекты живой и неживой природы, самостоятельно выбирая признак для группировки; проводить простейшие классификации;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сравнивать объекты живой и неживой природы на основе их внешних признаков или известных характерных свойств;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проводить несложные наблюдения в окружающей среде (в том числе выявлять экологические связи в природных зонах) и ставить опыты по исследованию природных объектов и явлений, используя простейшее </w:t>
            </w: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лабораторное оборудование и измерительные приборы и следуя инструкциям и правилам безопасного труда;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использовать различные источники для поиска и извлечения информации, ответов на вопросы;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создавать по заданному плану собственные развернутые высказывания о природе и обществе;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различать полезные и вредные привычки, приводить их примеры, осознавать возможные последствия вредных привычек;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осуществлять безопасный поиск образовательных ресурсов и достоверной информации в сети Интернет (поиск и опознавание государственных образовательных ресурсов и детских развлекательных порталов);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spacing w:after="36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соблюдать правила безопасного поведения при планировании маршрутов и использовании объектов транспортной инфраструктуры населенного пункта, в театрах, кинотеатрах, торговых центрах, парках и зонах отдыха; </w:t>
            </w:r>
          </w:p>
          <w:p w:rsidR="002A3386" w:rsidRPr="00AC79AA" w:rsidRDefault="002A3386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C79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− соблюдать правила безопасного поведения велосипедиста (дорожные знаки, дорожная разметка, сигналы и средства защиты велосипедиста). </w:t>
            </w:r>
          </w:p>
          <w:p w:rsidR="002A3386" w:rsidRPr="00AC79AA" w:rsidRDefault="002A3386" w:rsidP="004B1DCC">
            <w:pPr>
              <w:pStyle w:val="a3"/>
              <w:tabs>
                <w:tab w:val="left" w:pos="43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5ED" w:rsidRPr="00AC79AA" w:rsidRDefault="004A25ED" w:rsidP="002A338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255BB" w:rsidRPr="00AC79AA" w:rsidRDefault="003E057B">
      <w:pPr>
        <w:rPr>
          <w:rFonts w:ascii="Times New Roman" w:hAnsi="Times New Roman" w:cs="Times New Roman"/>
          <w:sz w:val="28"/>
          <w:szCs w:val="28"/>
        </w:rPr>
      </w:pPr>
    </w:p>
    <w:sectPr w:rsidR="003255BB" w:rsidRPr="00AC79AA" w:rsidSect="003265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DB" w:rsidRDefault="00B277DB" w:rsidP="005E490D">
      <w:pPr>
        <w:spacing w:after="0" w:line="240" w:lineRule="auto"/>
      </w:pPr>
      <w:r>
        <w:separator/>
      </w:r>
    </w:p>
  </w:endnote>
  <w:endnote w:type="continuationSeparator" w:id="1">
    <w:p w:rsidR="00B277DB" w:rsidRDefault="00B277DB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1E" w:rsidRDefault="005C071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1E" w:rsidRDefault="005C071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1E" w:rsidRDefault="005C07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DB" w:rsidRDefault="00B277DB" w:rsidP="005E490D">
      <w:pPr>
        <w:spacing w:after="0" w:line="240" w:lineRule="auto"/>
      </w:pPr>
      <w:r>
        <w:separator/>
      </w:r>
    </w:p>
  </w:footnote>
  <w:footnote w:type="continuationSeparator" w:id="1">
    <w:p w:rsidR="00B277DB" w:rsidRDefault="00B277DB" w:rsidP="005E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1E" w:rsidRDefault="005C071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1E" w:rsidRDefault="005C071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1E" w:rsidRDefault="005C07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528B"/>
    <w:multiLevelType w:val="hybridMultilevel"/>
    <w:tmpl w:val="B4CC9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02AB"/>
    <w:multiLevelType w:val="hybridMultilevel"/>
    <w:tmpl w:val="0BB6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C3F6F"/>
    <w:multiLevelType w:val="hybridMultilevel"/>
    <w:tmpl w:val="6FF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42955"/>
    <w:multiLevelType w:val="hybridMultilevel"/>
    <w:tmpl w:val="C31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F4F30"/>
    <w:multiLevelType w:val="hybridMultilevel"/>
    <w:tmpl w:val="32AC3C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D0FCF"/>
    <w:multiLevelType w:val="hybridMultilevel"/>
    <w:tmpl w:val="035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E0FD8"/>
    <w:multiLevelType w:val="hybridMultilevel"/>
    <w:tmpl w:val="3E107276"/>
    <w:lvl w:ilvl="0" w:tplc="A3EAD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F4B78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3E15"/>
    <w:multiLevelType w:val="hybridMultilevel"/>
    <w:tmpl w:val="FEA6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A60CB"/>
    <w:multiLevelType w:val="hybridMultilevel"/>
    <w:tmpl w:val="44A0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937F2"/>
    <w:multiLevelType w:val="hybridMultilevel"/>
    <w:tmpl w:val="1266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F228E"/>
    <w:multiLevelType w:val="hybridMultilevel"/>
    <w:tmpl w:val="AEA0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C3F4C5D"/>
    <w:multiLevelType w:val="hybridMultilevel"/>
    <w:tmpl w:val="E802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18"/>
  </w:num>
  <w:num w:numId="5">
    <w:abstractNumId w:val="21"/>
  </w:num>
  <w:num w:numId="6">
    <w:abstractNumId w:val="3"/>
  </w:num>
  <w:num w:numId="7">
    <w:abstractNumId w:val="7"/>
  </w:num>
  <w:num w:numId="8">
    <w:abstractNumId w:val="22"/>
  </w:num>
  <w:num w:numId="9">
    <w:abstractNumId w:val="10"/>
  </w:num>
  <w:num w:numId="10">
    <w:abstractNumId w:val="5"/>
  </w:num>
  <w:num w:numId="11">
    <w:abstractNumId w:val="2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13"/>
  </w:num>
  <w:num w:numId="17">
    <w:abstractNumId w:val="20"/>
  </w:num>
  <w:num w:numId="18">
    <w:abstractNumId w:val="8"/>
  </w:num>
  <w:num w:numId="19">
    <w:abstractNumId w:val="17"/>
  </w:num>
  <w:num w:numId="20">
    <w:abstractNumId w:val="12"/>
  </w:num>
  <w:num w:numId="21">
    <w:abstractNumId w:val="15"/>
  </w:num>
  <w:num w:numId="22">
    <w:abstractNumId w:val="6"/>
  </w:num>
  <w:num w:numId="23">
    <w:abstractNumId w:val="2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065"/>
    <w:rsid w:val="00042377"/>
    <w:rsid w:val="000529D5"/>
    <w:rsid w:val="00117D57"/>
    <w:rsid w:val="001843E0"/>
    <w:rsid w:val="001B120F"/>
    <w:rsid w:val="001E465B"/>
    <w:rsid w:val="00207C1B"/>
    <w:rsid w:val="00292BE0"/>
    <w:rsid w:val="002A3386"/>
    <w:rsid w:val="003265FA"/>
    <w:rsid w:val="00363730"/>
    <w:rsid w:val="0036620D"/>
    <w:rsid w:val="003C6B07"/>
    <w:rsid w:val="003D2BE8"/>
    <w:rsid w:val="003D7E88"/>
    <w:rsid w:val="003E057B"/>
    <w:rsid w:val="004029AF"/>
    <w:rsid w:val="004A25ED"/>
    <w:rsid w:val="004B1DCC"/>
    <w:rsid w:val="005A124B"/>
    <w:rsid w:val="005A144C"/>
    <w:rsid w:val="005C071E"/>
    <w:rsid w:val="005E490D"/>
    <w:rsid w:val="005F2733"/>
    <w:rsid w:val="00630DCC"/>
    <w:rsid w:val="00682E01"/>
    <w:rsid w:val="00754D04"/>
    <w:rsid w:val="00786956"/>
    <w:rsid w:val="00787EFC"/>
    <w:rsid w:val="00804BE8"/>
    <w:rsid w:val="008574BE"/>
    <w:rsid w:val="008C5675"/>
    <w:rsid w:val="008C7D4C"/>
    <w:rsid w:val="008D7D0F"/>
    <w:rsid w:val="00907B61"/>
    <w:rsid w:val="00A0298D"/>
    <w:rsid w:val="00AB2680"/>
    <w:rsid w:val="00AC79AA"/>
    <w:rsid w:val="00AF1B56"/>
    <w:rsid w:val="00AF6D29"/>
    <w:rsid w:val="00B277DB"/>
    <w:rsid w:val="00B71715"/>
    <w:rsid w:val="00C739FF"/>
    <w:rsid w:val="00CB34FF"/>
    <w:rsid w:val="00CF416F"/>
    <w:rsid w:val="00D13154"/>
    <w:rsid w:val="00D61065"/>
    <w:rsid w:val="00D835E9"/>
    <w:rsid w:val="00DA4160"/>
    <w:rsid w:val="00DE55C9"/>
    <w:rsid w:val="00E33B4C"/>
    <w:rsid w:val="00ED42AD"/>
    <w:rsid w:val="00EE4130"/>
    <w:rsid w:val="00EF470B"/>
    <w:rsid w:val="00F07D62"/>
    <w:rsid w:val="00FC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paragraph" w:styleId="1">
    <w:name w:val="heading 1"/>
    <w:next w:val="a"/>
    <w:link w:val="10"/>
    <w:unhideWhenUsed/>
    <w:qFormat/>
    <w:rsid w:val="00907B61"/>
    <w:pPr>
      <w:keepNext/>
      <w:keepLines/>
      <w:spacing w:after="12" w:line="271" w:lineRule="auto"/>
      <w:ind w:left="5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  <w:style w:type="character" w:styleId="a8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071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071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07B6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d">
    <w:name w:val="Normal (Web)"/>
    <w:basedOn w:val="a"/>
    <w:unhideWhenUsed/>
    <w:rsid w:val="005A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C89383ADB6720BEAFFEB849ABB3A94937FE644CA82F35b7pA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4;&#1080;&#1085;&#1086;&#1073;&#1088;&#1085;&#1072;&#1091;&#1082;&#1080;.&#1088;&#1092;/%D0%B4%D0%BE%D0%BA%D1%83%D0%BC%D0%B5%D0%BD%D1%82%D1%8B/922/%D1%84%D0%B0%D0%B9%D0%BB/745/%D0%BF%D1%80%D0%B8%D0%BA%D0%B0%D0%B7%20%D0%9E%D0%B1%20%D1%83%D1%82%D0%B2%D0%B5%D1%80%D0%B6%D0%B4%D0%B5%D0%BD%D0%B8%D0%B8%20373.rt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651BE230285D4F35481B52772CF659E88B98B3F3BD36720BEAFFEB849ABB3A94937FE644CA82F35b7p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F8A3E32DB6720BEAFFEB849ABB3A94937FE644CA82F35b7pA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Учитель</cp:lastModifiedBy>
  <cp:revision>31</cp:revision>
  <dcterms:created xsi:type="dcterms:W3CDTF">2013-12-11T13:00:00Z</dcterms:created>
  <dcterms:modified xsi:type="dcterms:W3CDTF">2020-10-23T11:59:00Z</dcterms:modified>
</cp:coreProperties>
</file>