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AF" w:rsidRDefault="008159AF" w:rsidP="00815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Pr="009463E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музыке</w:t>
      </w:r>
      <w:r w:rsidRPr="009463E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9463E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463E3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8159AF" w:rsidRPr="00FA166E" w:rsidRDefault="008159AF" w:rsidP="008159AF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8159AF" w:rsidRPr="00FA166E" w:rsidTr="008359B0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0F" w:rsidRPr="00794F0F" w:rsidRDefault="00794F0F" w:rsidP="00794F0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SimSun" w:hAnsi="Times New Roman" w:cs="Times New Roman"/>
                <w:sz w:val="24"/>
                <w:szCs w:val="24"/>
              </w:rPr>
              <w:t>Конституция Российской Федерации (гл.2, статья 47).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+mn-ea" w:hAnsi="Times New Roman" w:cs="Times New Roman"/>
                <w:spacing w:val="-4"/>
                <w:sz w:val="24"/>
                <w:szCs w:val="24"/>
              </w:rPr>
              <w:t xml:space="preserve">Закон «Об образовании в Российской Федерации» от 29 декабря 2012 г. </w:t>
            </w:r>
            <w:r w:rsidRPr="00794F0F">
              <w:rPr>
                <w:rFonts w:ascii="Times New Roman" w:eastAsia="+mn-ea" w:hAnsi="Times New Roman" w:cs="Times New Roman"/>
                <w:sz w:val="24"/>
                <w:szCs w:val="24"/>
              </w:rPr>
              <w:t>№ 273-ФЗ. Федеральный закон от 29.12.2012 N 273-ФЗ (с изм. и доп., вступ. в силу с 21.10.2014).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1134"/>
                <w:tab w:val="left" w:pos="24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</w:t>
            </w:r>
            <w:r w:rsidRPr="00794F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17785).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tabs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Приказ Министерства образования и науки РФ от 22 сентября 2011</w:t>
            </w:r>
            <w:r w:rsidRPr="00794F0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794F0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</w:t>
            </w:r>
            <w:r w:rsidRPr="00794F0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794F0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373» (зарегистрирован в Минюсте РФ 31декабря 2015</w:t>
            </w:r>
            <w:r w:rsidRPr="00794F0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794F0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г., регистрационный № 1576).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просвещения РФ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proofErr w:type="gramStart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»,  от</w:t>
            </w:r>
            <w:proofErr w:type="gramEnd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28.12.18 № 345. 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2.4.2 2821-10 Санитарно-эпидемиологические требования к условиям организации обучения в общеобразовательных учреждениях.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 [Текст] / под ред. А. Я. Данилюка, А. М. </w:t>
            </w:r>
            <w:proofErr w:type="spellStart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 А. Тишкова. — </w:t>
            </w:r>
            <w:proofErr w:type="gramStart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2010.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tabs>
                <w:tab w:val="left" w:pos="0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Фундаментальное ядро содержания общего образования [Текст] / под ред. В. В. Козлова, А. М. </w:t>
            </w:r>
            <w:proofErr w:type="spellStart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2010.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</w:t>
            </w:r>
            <w:proofErr w:type="gramStart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94F0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http://www.edumonch.ru/obsh_obr/fgos/doc/poo.pdf</w:t>
              </w:r>
            </w:hyperlink>
            <w:r w:rsidRPr="00794F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Стандарты второго поколения. Оценка достижения планируемых результатов в начальной школе. Система заданий. 2 часть [Текст]. / М-во образования и науки Рос. Федерации. — </w:t>
            </w:r>
            <w:proofErr w:type="gramStart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2011. — 240 с.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Приказ, утверждающий Основную общеобразовательную программу начального общего образования № 01-11/455 от 21.11. 2015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письмо ГОАУ ЯО ИРО о преподавании учебного предмета «Музыка» в общеобразовательных учреждениях Ярославской области в 2020-2021 учебном году.</w:t>
            </w:r>
          </w:p>
          <w:p w:rsidR="00794F0F" w:rsidRPr="00794F0F" w:rsidRDefault="00794F0F" w:rsidP="00794F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МОУ СШ №6 г. Гаврилов-Яма на 2020-2021 учебный год (приказ </w:t>
            </w:r>
            <w:r w:rsidRPr="00794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01-11 / 241 от 26.08.2020г</w:t>
            </w: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.);</w:t>
            </w:r>
          </w:p>
          <w:p w:rsidR="008159AF" w:rsidRPr="008159AF" w:rsidRDefault="00794F0F" w:rsidP="00794F0F">
            <w:pPr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Авторская программа УМК </w:t>
            </w:r>
            <w:proofErr w:type="gramStart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>Критской  Е.Д.</w:t>
            </w:r>
            <w:proofErr w:type="gramEnd"/>
            <w:r w:rsidRPr="0079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Сергеевой Г.П., </w:t>
            </w:r>
            <w:r w:rsidRPr="0079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«Музыка.1-4</w:t>
            </w:r>
            <w:r w:rsidRPr="00794F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9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классы» издательства «Просвещение», 2010 года издания. </w:t>
            </w: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8159AF" w:rsidRDefault="008159AF" w:rsidP="008159AF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Е.Д. Критская, Г.П. Сергеева, Т. С. </w:t>
            </w:r>
            <w:proofErr w:type="spellStart"/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"Музыка" учебник</w:t>
            </w:r>
            <w:r w:rsidR="00A9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</w:t>
            </w:r>
            <w:r w:rsidR="00A9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,2,3,4</w:t>
            </w:r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– Москва: Просвещение, 201</w:t>
            </w:r>
            <w:r w:rsidR="0079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159AF" w:rsidRPr="008159AF" w:rsidRDefault="008159AF" w:rsidP="008159AF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8159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Е.Д. Критская, Г.П. Сергеева, Т. С. </w:t>
            </w:r>
            <w:proofErr w:type="spellStart"/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59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"Музыка. Хрестоматия музыкального материала. 1, 2, 3, 4 класс".</w:t>
            </w:r>
          </w:p>
          <w:p w:rsidR="008159AF" w:rsidRPr="00FA166E" w:rsidRDefault="008159AF" w:rsidP="008159AF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Е.Д. Критская, Г.П. Сергеева, Т. С. </w:t>
            </w:r>
            <w:proofErr w:type="spellStart"/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81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учителя "Уроки музыки. 1-4классы".</w:t>
            </w: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AF" w:rsidRPr="003A5BCC" w:rsidRDefault="008159AF" w:rsidP="003A5BC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музыкальной культуры посредством эмоционального восприятия музыки;</w:t>
            </w:r>
          </w:p>
          <w:p w:rsidR="008159AF" w:rsidRDefault="008159AF" w:rsidP="008159A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      </w:r>
          </w:p>
          <w:p w:rsidR="008159AF" w:rsidRDefault="008159AF" w:rsidP="008159A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8159AF" w:rsidRPr="00563987" w:rsidRDefault="008159AF" w:rsidP="008159A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</w:t>
            </w:r>
            <w:r w:rsidRPr="00563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159AF" w:rsidRPr="00FA166E" w:rsidRDefault="008159AF" w:rsidP="008359B0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AF" w:rsidRPr="00FA166E" w:rsidRDefault="003A5BCC" w:rsidP="003A5BCC">
            <w:pPr>
              <w:pStyle w:val="a6"/>
            </w:pPr>
            <w:r>
              <w:rPr>
                <w:color w:val="000000"/>
              </w:rPr>
      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      </w:r>
            <w:proofErr w:type="gramStart"/>
            <w:r>
              <w:rPr>
                <w:color w:val="000000"/>
              </w:rPr>
              <w:t>примерной  программы</w:t>
            </w:r>
            <w:proofErr w:type="gramEnd"/>
            <w:r>
              <w:rPr>
                <w:color w:val="000000"/>
              </w:rPr>
              <w:t xml:space="preserve"> по музыке и на основе авторской программы  Критской Е.Д,  Сергеевой Г.П., </w:t>
            </w:r>
            <w:proofErr w:type="spellStart"/>
            <w:r>
              <w:rPr>
                <w:color w:val="000000"/>
              </w:rPr>
              <w:t>Шмагиной</w:t>
            </w:r>
            <w:proofErr w:type="spellEnd"/>
            <w:r>
              <w:rPr>
                <w:color w:val="000000"/>
              </w:rPr>
              <w:t xml:space="preserve"> Т. С.  «Музыка» 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  Предмет «Музыка» изучается с 1 по 4 класс по одному часу в неделю. В</w:t>
            </w:r>
            <w:r w:rsidR="008159AF" w:rsidRPr="003E37C2">
              <w:rPr>
                <w:lang w:eastAsia="ru-RU"/>
              </w:rPr>
              <w:t xml:space="preserve"> соответствии </w:t>
            </w:r>
            <w:r w:rsidR="008159AF">
              <w:rPr>
                <w:lang w:eastAsia="ru-RU"/>
              </w:rPr>
              <w:t>с решением Совета общеобразовательного учреждения</w:t>
            </w:r>
            <w:r>
              <w:rPr>
                <w:lang w:eastAsia="ru-RU"/>
              </w:rPr>
              <w:t>, п</w:t>
            </w:r>
            <w:r w:rsidR="008159AF" w:rsidRPr="003E37C2">
              <w:rPr>
                <w:lang w:eastAsia="ru-RU"/>
              </w:rPr>
              <w:t xml:space="preserve">редмет изучается в </w:t>
            </w:r>
            <w:r w:rsidR="008159AF">
              <w:rPr>
                <w:lang w:eastAsia="ru-RU"/>
              </w:rPr>
              <w:t>1</w:t>
            </w:r>
            <w:r w:rsidR="008159AF" w:rsidRPr="003E37C2">
              <w:rPr>
                <w:lang w:eastAsia="ru-RU"/>
              </w:rPr>
              <w:t xml:space="preserve"> классах в объеме </w:t>
            </w:r>
            <w:r w:rsidR="008159AF">
              <w:rPr>
                <w:lang w:eastAsia="ru-RU"/>
              </w:rPr>
              <w:t>33 часа,2-4 классах в объеме 34 часа</w:t>
            </w:r>
            <w:r w:rsidR="008159AF" w:rsidRPr="00DC588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8"/>
                <w:szCs w:val="48"/>
              </w:rPr>
              <w:t xml:space="preserve"> </w:t>
            </w:r>
            <w:r w:rsidR="008159AF" w:rsidRPr="00DC588D">
              <w:rPr>
                <w:bCs/>
                <w:iCs/>
                <w:lang w:eastAsia="ru-RU"/>
              </w:rPr>
              <w:t>утвержденного приказо</w:t>
            </w:r>
            <w:r w:rsidR="008159AF">
              <w:rPr>
                <w:bCs/>
                <w:iCs/>
                <w:lang w:eastAsia="ru-RU"/>
              </w:rPr>
              <w:t xml:space="preserve">м по школе  </w:t>
            </w:r>
            <w:r w:rsidR="00763273" w:rsidRPr="0060498D">
              <w:rPr>
                <w:bCs/>
                <w:iCs/>
                <w:lang w:eastAsia="ru-RU"/>
              </w:rPr>
              <w:t>№01-11/</w:t>
            </w:r>
            <w:r w:rsidR="00794F0F">
              <w:rPr>
                <w:bCs/>
                <w:iCs/>
                <w:lang w:eastAsia="ru-RU"/>
              </w:rPr>
              <w:t>193</w:t>
            </w:r>
            <w:r w:rsidR="00763273" w:rsidRPr="0060498D">
              <w:rPr>
                <w:bCs/>
                <w:iCs/>
                <w:lang w:eastAsia="ru-RU"/>
              </w:rPr>
              <w:t xml:space="preserve"> от 2</w:t>
            </w:r>
            <w:r w:rsidR="00794F0F">
              <w:rPr>
                <w:bCs/>
                <w:iCs/>
                <w:lang w:eastAsia="ru-RU"/>
              </w:rPr>
              <w:t>6</w:t>
            </w:r>
            <w:r w:rsidR="00763273" w:rsidRPr="0060498D">
              <w:rPr>
                <w:bCs/>
                <w:iCs/>
                <w:lang w:eastAsia="ru-RU"/>
              </w:rPr>
              <w:t>.08.</w:t>
            </w:r>
            <w:r w:rsidR="00794F0F">
              <w:rPr>
                <w:bCs/>
                <w:iCs/>
                <w:lang w:eastAsia="ru-RU"/>
              </w:rPr>
              <w:t>20</w:t>
            </w:r>
            <w:bookmarkStart w:id="0" w:name="_GoBack"/>
            <w:bookmarkEnd w:id="0"/>
            <w:r w:rsidR="00763273" w:rsidRPr="0060498D">
              <w:rPr>
                <w:bCs/>
                <w:iCs/>
                <w:lang w:eastAsia="ru-RU"/>
              </w:rPr>
              <w:t>г</w:t>
            </w:r>
            <w:r w:rsidR="008159AF">
              <w:rPr>
                <w:bCs/>
                <w:iCs/>
                <w:lang w:eastAsia="ru-RU"/>
              </w:rPr>
              <w:t>.</w:t>
            </w: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9AF" w:rsidRPr="004A3824" w:rsidRDefault="008159AF" w:rsidP="008159AF">
            <w:pPr>
              <w:pStyle w:val="a4"/>
              <w:ind w:left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382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Личностные результаты </w:t>
            </w:r>
            <w:r w:rsidRPr="004A382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целостный, социально ориентированный взгляд на мир в его органичном единстве и разнообразии природы, культур, народов и </w:t>
            </w: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религий на основе сопоставления произведений русской музыки и музыки других стран, народов, национальных стилей;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уважительное отношение к культуре других народов; сформированность эстетических потребностей, ценностей и чувств;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8159A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Метапредметные результаты</w:t>
            </w: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овладение навыками смыслового прочтения содержании «текстов» различных музыкальных стилей и жанров в соответствии с целями и задачами деятельности;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      </w:r>
          </w:p>
          <w:p w:rsidR="008159AF" w:rsidRPr="00BE246E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 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8159A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</w:t>
            </w:r>
            <w:r w:rsidRPr="003B1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      </w:r>
          </w:p>
          <w:p w:rsidR="008159A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159A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46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Предметные результаты</w:t>
            </w:r>
          </w:p>
          <w:p w:rsidR="008159AF" w:rsidRPr="003B1D4F" w:rsidRDefault="008159AF" w:rsidP="008159AF">
            <w:pPr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1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сформированность первоначальных представлений о роли муз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ыки в жизни человека, ее роли в</w:t>
            </w:r>
            <w:r w:rsidRPr="003B1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духовно-нравственном развитии человека;</w:t>
            </w:r>
          </w:p>
          <w:p w:rsidR="008159AF" w:rsidRPr="003B1D4F" w:rsidRDefault="008159AF" w:rsidP="008159AF">
            <w:pPr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1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8159AF" w:rsidRPr="003B1D4F" w:rsidRDefault="008159AF" w:rsidP="008159AF">
            <w:pPr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1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умение воспринимать музыку и выражать свое отношение к музыкальному произведению; </w:t>
            </w:r>
          </w:p>
          <w:p w:rsidR="008159AF" w:rsidRDefault="008159AF" w:rsidP="008159AF">
            <w:pPr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1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8159AF" w:rsidRPr="004B1DB9" w:rsidRDefault="008159AF" w:rsidP="008159AF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159A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Предметные результаты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ыявлять жанровое начало музыки(песня, танец, марш);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риентироваться в музыкальных жанрах (опера, балет, симфония и т.д.);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о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собенности звучания знакомых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ценивать эмоциональный характер музыки и определять ее образное содержание;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коллективной исполнительской деятельности (пении, пластическом интонировании, импровизации, игре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ростейших шумовых инструментах), п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роявлят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поделиться своими впечатлениями о музыке и выразить их в рисунке, пении, танцевально-ритмическом движении.</w:t>
            </w:r>
          </w:p>
          <w:p w:rsidR="008159AF" w:rsidRPr="003B1D4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</w:p>
          <w:p w:rsidR="008159A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Предметные результаты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классе: </w:t>
            </w:r>
            <w:proofErr w:type="spellStart"/>
            <w:r w:rsidRPr="00A92991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73525"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музыке различных направлений: фольклору, музыке религиозной традиции, классической и современной </w:t>
            </w:r>
            <w:proofErr w:type="spellStart"/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музыке;</w:t>
            </w:r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ть</w:t>
            </w:r>
            <w:proofErr w:type="spellEnd"/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е</w:t>
            </w:r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сложных жанров (опера, балет, концерт, симфония) в опоре на интонационно-образный </w:t>
            </w:r>
            <w:proofErr w:type="spellStart"/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смысл;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  <w:proofErr w:type="spellEnd"/>
            <w:r w:rsidRPr="00873525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закономерностях музыкального искусства и музыкальном языке;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3525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повтора, контраста, вариативности);</w:t>
            </w:r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расширение умений и навыков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хорового пения, </w:t>
            </w:r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пластического интонирования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(</w:t>
            </w:r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музыкально-ритмических движений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)</w:t>
            </w:r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, элементарного музицирования на детских </w:t>
            </w:r>
            <w:proofErr w:type="spellStart"/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инструментах;активное</w:t>
            </w:r>
            <w:proofErr w:type="spellEnd"/>
            <w:r w:rsidRPr="0087352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включение в процесс музицирования творческих импровизаций (речевых, вокальных, ритмических, инструментальных, пластических, художественных);накопление сведений из области музыкальной грамоты, знаний о музыке, музыкантах, исполнителях и исполнительских коллективах.</w:t>
            </w:r>
          </w:p>
          <w:p w:rsidR="008159A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AF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B9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Предметные результаты в</w:t>
            </w:r>
            <w:r w:rsidRPr="004B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 классе</w:t>
            </w:r>
            <w:r w:rsidRPr="004B1DB9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представлений учащихся о музыке разных народов, стилей, композиторов; сопоставление особенностей их языка, творческого почерка, совершенствование представлений о триединстве музыкальной деятельности (композитор–исполнитель-слушатель);освоение музыкального языка и средств музыкальной выразительности в </w:t>
            </w:r>
            <w:r w:rsidRPr="004B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видах и формах детского музицирования (пение, музыкально-ритмические движения, игра на простейших инструментах, импровизации и др.).</w:t>
            </w:r>
          </w:p>
          <w:p w:rsidR="008159AF" w:rsidRPr="004B1DB9" w:rsidRDefault="008159AF" w:rsidP="008159AF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9AF" w:rsidRDefault="008159AF" w:rsidP="008159AF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Предметные результаты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в</w:t>
            </w:r>
            <w:r w:rsidRPr="001C3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 классе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3BCE">
              <w:rPr>
                <w:rFonts w:ascii="Times New Roman" w:hAnsi="Times New Roman" w:cs="Times New Roman"/>
                <w:sz w:val="24"/>
                <w:szCs w:val="24"/>
              </w:rPr>
              <w:t>расширение жизненно-музыкальных впечатлений учащихся от общения с музыкой разных жанров</w:t>
            </w:r>
            <w:r w:rsidRPr="00781BB4">
              <w:rPr>
                <w:rFonts w:ascii="Times New Roman" w:hAnsi="Times New Roman" w:cs="Times New Roman"/>
                <w:sz w:val="24"/>
                <w:szCs w:val="24"/>
              </w:rPr>
              <w:t>(опера, балет, симфония, концерт, сюита, кантата, романс, прелюдия и т.д.);</w:t>
            </w:r>
            <w:r w:rsidRPr="001C3BCE">
              <w:rPr>
                <w:rFonts w:ascii="Times New Roman" w:hAnsi="Times New Roman" w:cs="Times New Roman"/>
                <w:sz w:val="24"/>
                <w:szCs w:val="24"/>
              </w:rPr>
              <w:t xml:space="preserve"> стилей, национальных и композиторских школ</w:t>
            </w:r>
            <w:r>
              <w:t xml:space="preserve">, </w:t>
            </w:r>
            <w:r w:rsidRPr="001C3BCE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особенностей русской музыки (народной и профессиональной), сопоставление их с музыкой других народов и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1BB4">
              <w:rPr>
                <w:rFonts w:ascii="Times New Roman" w:hAnsi="Times New Roman" w:cs="Times New Roman"/>
                <w:sz w:val="24"/>
                <w:szCs w:val="24"/>
              </w:rPr>
              <w:t xml:space="preserve"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</w:t>
            </w:r>
            <w:proofErr w:type="spellStart"/>
            <w:r w:rsidRPr="00781BB4">
              <w:rPr>
                <w:rFonts w:ascii="Times New Roman" w:hAnsi="Times New Roman" w:cs="Times New Roman"/>
                <w:sz w:val="24"/>
                <w:szCs w:val="24"/>
              </w:rPr>
              <w:t>голосов;</w:t>
            </w:r>
            <w:r w:rsidRPr="001C3BC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1C3B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ее содержание, форму, музыкальный язык на интонационно-образной </w:t>
            </w:r>
            <w:proofErr w:type="spellStart"/>
            <w:r w:rsidRPr="001C3BCE">
              <w:rPr>
                <w:rFonts w:ascii="Times New Roman" w:hAnsi="Times New Roman" w:cs="Times New Roman"/>
                <w:sz w:val="24"/>
                <w:szCs w:val="24"/>
              </w:rPr>
              <w:t>основе;формирование</w:t>
            </w:r>
            <w:proofErr w:type="spellEnd"/>
            <w:r w:rsidRPr="001C3BCE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выразительного исполнения музыкальных произведений в разных видах музыкально-практической деятельности; расширение представлений о взаимосвязи музыки с другими видами искусства (литература, 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искусство, кино, театр).</w:t>
            </w:r>
          </w:p>
          <w:p w:rsidR="008159AF" w:rsidRDefault="008159AF" w:rsidP="008159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9AF" w:rsidRPr="0025474D" w:rsidRDefault="008159AF" w:rsidP="008159AF">
            <w:pPr>
              <w:tabs>
                <w:tab w:val="left" w:pos="720"/>
              </w:tabs>
              <w:ind w:right="-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74D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после 4-го года обучения.</w:t>
            </w:r>
          </w:p>
          <w:p w:rsidR="008159AF" w:rsidRPr="0025474D" w:rsidRDefault="008159AF" w:rsidP="008159A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  <w:t xml:space="preserve">«Музыка в жизни человека» </w:t>
            </w: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8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8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8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  <w:p w:rsidR="008159AF" w:rsidRPr="0025474D" w:rsidRDefault="008159AF" w:rsidP="008159AF">
            <w:pPr>
              <w:tabs>
                <w:tab w:val="left" w:leader="dot" w:pos="624"/>
              </w:tabs>
              <w:ind w:right="-53"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9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8159AF" w:rsidRPr="0075044D" w:rsidRDefault="008159AF" w:rsidP="008159AF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ind w:right="-53"/>
              <w:contextualSpacing w:val="0"/>
              <w:jc w:val="both"/>
              <w:rPr>
                <w:rFonts w:ascii="Times New Roman" w:eastAsia="@Arial Unicode MS" w:hAnsi="Times New Roman"/>
                <w:color w:val="000000"/>
                <w:lang w:eastAsia="ru-RU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организовывать культурный досуг, самостоятельную музыкально-творческую деятельность, музицировать.</w:t>
            </w:r>
          </w:p>
          <w:p w:rsidR="008159AF" w:rsidRPr="0025474D" w:rsidRDefault="008159AF" w:rsidP="008159A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  <w:t>«Основные закономерности музыкального искусства»</w:t>
            </w:r>
          </w:p>
          <w:p w:rsidR="008159AF" w:rsidRPr="0025474D" w:rsidRDefault="008159AF" w:rsidP="008159AF">
            <w:pPr>
              <w:tabs>
                <w:tab w:val="left" w:leader="dot" w:pos="624"/>
              </w:tabs>
              <w:ind w:right="-53"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0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0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0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8159AF" w:rsidRPr="0025474D" w:rsidRDefault="008159AF" w:rsidP="008159AF">
            <w:pPr>
              <w:tabs>
                <w:tab w:val="left" w:leader="dot" w:pos="624"/>
              </w:tabs>
              <w:ind w:right="-53"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1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</w:t>
            </w: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>на детских элементарных музыкальных инструментах, музыкально-пластическом движении и импровизации);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1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8159AF" w:rsidRPr="0075044D" w:rsidRDefault="008159AF" w:rsidP="008159A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:rsidR="008159AF" w:rsidRPr="0025474D" w:rsidRDefault="008159AF" w:rsidP="008159A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  <w:t>«Музыкальная картина мира»</w:t>
            </w:r>
          </w:p>
          <w:p w:rsidR="008159AF" w:rsidRPr="0025474D" w:rsidRDefault="008159AF" w:rsidP="008159AF">
            <w:pPr>
              <w:tabs>
                <w:tab w:val="left" w:leader="dot" w:pos="624"/>
              </w:tabs>
              <w:ind w:right="-53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2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2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2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  <w:p w:rsidR="008159AF" w:rsidRPr="0025474D" w:rsidRDefault="008159AF" w:rsidP="008159AF">
            <w:pPr>
              <w:tabs>
                <w:tab w:val="left" w:leader="dot" w:pos="624"/>
              </w:tabs>
              <w:ind w:right="-53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8159AF" w:rsidRPr="0075044D" w:rsidRDefault="008159AF" w:rsidP="008159AF">
            <w:pPr>
              <w:pStyle w:val="a4"/>
              <w:numPr>
                <w:ilvl w:val="0"/>
                <w:numId w:val="13"/>
              </w:numPr>
              <w:tabs>
                <w:tab w:val="left" w:leader="dot" w:pos="624"/>
              </w:tabs>
              <w:ind w:right="-53"/>
              <w:contextualSpacing w:val="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8159AF" w:rsidRPr="0075044D" w:rsidRDefault="008159AF" w:rsidP="008159A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ind w:right="-53"/>
              <w:contextualSpacing w:val="0"/>
              <w:jc w:val="both"/>
              <w:rPr>
                <w:rFonts w:ascii="Times New Roman" w:eastAsia="@Arial Unicode MS" w:hAnsi="Times New Roman"/>
                <w:color w:val="000000"/>
                <w:lang w:eastAsia="ru-RU"/>
              </w:rPr>
            </w:pPr>
            <w:r w:rsidRPr="007504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      </w:r>
          </w:p>
          <w:p w:rsidR="008159AF" w:rsidRPr="00FA166E" w:rsidRDefault="008159AF" w:rsidP="008359B0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1" w:rsidRDefault="008C7521"/>
    <w:sectPr w:rsidR="008C7521" w:rsidSect="00815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BA6"/>
    <w:multiLevelType w:val="hybridMultilevel"/>
    <w:tmpl w:val="0016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6951"/>
    <w:multiLevelType w:val="hybridMultilevel"/>
    <w:tmpl w:val="56A42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F03EF"/>
    <w:multiLevelType w:val="hybridMultilevel"/>
    <w:tmpl w:val="FBC4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252F"/>
    <w:multiLevelType w:val="hybridMultilevel"/>
    <w:tmpl w:val="8AF2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765B"/>
    <w:multiLevelType w:val="hybridMultilevel"/>
    <w:tmpl w:val="8D3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52C"/>
    <w:multiLevelType w:val="hybridMultilevel"/>
    <w:tmpl w:val="C8C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5FCC"/>
    <w:multiLevelType w:val="hybridMultilevel"/>
    <w:tmpl w:val="DA3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063897"/>
    <w:multiLevelType w:val="hybridMultilevel"/>
    <w:tmpl w:val="588E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9AF"/>
    <w:rsid w:val="001152E0"/>
    <w:rsid w:val="0035053A"/>
    <w:rsid w:val="003A5BCC"/>
    <w:rsid w:val="00645138"/>
    <w:rsid w:val="00763273"/>
    <w:rsid w:val="00794F0F"/>
    <w:rsid w:val="008159AF"/>
    <w:rsid w:val="008C7521"/>
    <w:rsid w:val="00A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C21B"/>
  <w15:docId w15:val="{A248CAA6-417E-4A93-9371-F39016B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A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159AF"/>
    <w:pPr>
      <w:ind w:left="720"/>
      <w:contextualSpacing/>
    </w:pPr>
  </w:style>
  <w:style w:type="character" w:customStyle="1" w:styleId="Zag11">
    <w:name w:val="Zag_11"/>
    <w:uiPriority w:val="99"/>
    <w:rsid w:val="008159AF"/>
  </w:style>
  <w:style w:type="table" w:styleId="a5">
    <w:name w:val="Table Grid"/>
    <w:basedOn w:val="a1"/>
    <w:uiPriority w:val="59"/>
    <w:rsid w:val="008159A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81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59AF"/>
  </w:style>
  <w:style w:type="character" w:styleId="a7">
    <w:name w:val="Hyperlink"/>
    <w:rsid w:val="0035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monch.ru/obsh_obr/fgos/doc/p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2017-10-09T03:51:00Z</dcterms:created>
  <dcterms:modified xsi:type="dcterms:W3CDTF">2020-09-20T05:51:00Z</dcterms:modified>
</cp:coreProperties>
</file>