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F5FB0" w:rsidRPr="0006777B" w:rsidTr="004145E2">
        <w:tc>
          <w:tcPr>
            <w:tcW w:w="1809" w:type="dxa"/>
          </w:tcPr>
          <w:p w:rsidR="008F5FB0" w:rsidRPr="0006777B" w:rsidRDefault="008F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762" w:type="dxa"/>
          </w:tcPr>
          <w:p w:rsidR="00CE7DC2" w:rsidRDefault="00CE7DC2" w:rsidP="00CE7DC2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ind w:left="318"/>
              <w:rPr>
                <w:i/>
                <w:iCs/>
              </w:rPr>
            </w:pPr>
            <w:r w:rsidRPr="00CE7DC2">
              <w:t xml:space="preserve">Федеральный государственный образовательный стандарт начального общего образования </w:t>
            </w:r>
            <w:r w:rsidRPr="00CE7DC2">
              <w:rPr>
                <w:i/>
                <w:iCs/>
              </w:rPr>
              <w:t xml:space="preserve">(утвержден приказом Минобрнауки России </w:t>
            </w:r>
            <w:hyperlink r:id="rId7" w:history="1">
              <w:r w:rsidRPr="00CE7DC2">
                <w:rPr>
                  <w:rStyle w:val="af"/>
                  <w:i/>
                  <w:iCs/>
                  <w:color w:val="auto"/>
                </w:rPr>
                <w:t>от 6 октября 2009 г. № 373</w:t>
              </w:r>
            </w:hyperlink>
            <w:r w:rsidR="00645BE1">
              <w:rPr>
                <w:i/>
                <w:iCs/>
              </w:rPr>
              <w:t xml:space="preserve"> </w:t>
            </w:r>
            <w:r w:rsidR="00645BE1" w:rsidRPr="00C469A6">
              <w:rPr>
                <w:i/>
              </w:rPr>
              <w:t>с изменениями от 31.12.2015 г. №1576</w:t>
            </w:r>
          </w:p>
          <w:p w:rsidR="008F5FB0" w:rsidRPr="0006777B" w:rsidRDefault="00CE7DC2" w:rsidP="00CE7DC2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ind w:left="318"/>
            </w:pPr>
            <w:r w:rsidRPr="00CE7DC2">
              <w:t>Примерная основная образовательная программа начального общего образования</w:t>
            </w:r>
          </w:p>
        </w:tc>
      </w:tr>
      <w:tr w:rsidR="008F5FB0" w:rsidRPr="0006777B" w:rsidTr="00467853">
        <w:trPr>
          <w:trHeight w:val="1273"/>
        </w:trPr>
        <w:tc>
          <w:tcPr>
            <w:tcW w:w="1809" w:type="dxa"/>
          </w:tcPr>
          <w:p w:rsidR="008F5FB0" w:rsidRPr="0006777B" w:rsidRDefault="008F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762" w:type="dxa"/>
          </w:tcPr>
          <w:p w:rsidR="00467853" w:rsidRPr="00467853" w:rsidRDefault="00467853" w:rsidP="00467853">
            <w:pPr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система </w:t>
            </w: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>«Перспектива»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5FB0" w:rsidRDefault="00467853" w:rsidP="00467853">
            <w:pPr>
              <w:tabs>
                <w:tab w:val="left" w:pos="851"/>
              </w:tabs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6785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Шпикалова, Т. Я. Изобразительное искусство. Рабочая программа. Предметная линия учебников под ред. Т. Я. Шпикаловой. 1–4 классы / Т. Я. Шпикалова [и др.]. – М.: Просвещение, 2015.</w:t>
            </w:r>
            <w:bookmarkStart w:id="0" w:name="_GoBack"/>
            <w:bookmarkEnd w:id="0"/>
          </w:p>
          <w:p w:rsidR="00292986" w:rsidRPr="00E80AFC" w:rsidRDefault="00292986" w:rsidP="0029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F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1 класс: учеб. для общеобразоват. учреждений / Т.Я Шпикалова, Л.В. Ершова.  – М.: Просвещение,2018</w:t>
            </w:r>
          </w:p>
          <w:p w:rsidR="00292986" w:rsidRPr="00E80AFC" w:rsidRDefault="00292986" w:rsidP="004678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F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2 класс: учеб. для общеобразоват. учреждений / Т.Я Шпикалова, Л.В. Ершова.  – М.: Просвещение,2018.</w:t>
            </w:r>
          </w:p>
          <w:p w:rsidR="00292986" w:rsidRPr="00E80AFC" w:rsidRDefault="00292986" w:rsidP="0029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F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3 класс: учеб. для общеобразоват. учреждений / Т.Я Шпикалова, Л.В. Ершова.  – М.: Просвещение,2018.</w:t>
            </w:r>
          </w:p>
          <w:p w:rsidR="00292986" w:rsidRPr="00E80AFC" w:rsidRDefault="00292986" w:rsidP="0029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F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4</w:t>
            </w:r>
            <w:r w:rsidRPr="00E80AFC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учеб. для общеобразоват. учреждений / Т.Я Шпикалова, Л.В. Ершова.  – М.: Просвещение,2018.</w:t>
            </w:r>
          </w:p>
          <w:p w:rsidR="00292986" w:rsidRPr="00467853" w:rsidRDefault="00292986" w:rsidP="004678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B0" w:rsidRPr="0006777B" w:rsidTr="004145E2">
        <w:tc>
          <w:tcPr>
            <w:tcW w:w="1809" w:type="dxa"/>
          </w:tcPr>
          <w:p w:rsidR="008F5FB0" w:rsidRPr="0006777B" w:rsidRDefault="008F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762" w:type="dxa"/>
          </w:tcPr>
          <w:p w:rsidR="00467853" w:rsidRPr="00457031" w:rsidRDefault="00467853" w:rsidP="00467853">
            <w:pPr>
              <w:pStyle w:val="af1"/>
              <w:jc w:val="center"/>
            </w:pPr>
            <w:r w:rsidRPr="00457031">
              <w:rPr>
                <w:i/>
              </w:rPr>
              <w:t>В результате изучения изобразительного искусства реализуются следующие</w:t>
            </w:r>
            <w:r w:rsidRPr="00457031">
              <w:t xml:space="preserve"> </w:t>
            </w:r>
            <w:r w:rsidRPr="00457031">
              <w:rPr>
                <w:b/>
              </w:rPr>
              <w:t>цели:</w:t>
            </w:r>
          </w:p>
          <w:p w:rsidR="00467853" w:rsidRPr="00FD707D" w:rsidRDefault="00467853" w:rsidP="00467853">
            <w:pPr>
              <w:pStyle w:val="a"/>
              <w:tabs>
                <w:tab w:val="clear" w:pos="360"/>
              </w:tabs>
              <w:ind w:left="459" w:hanging="459"/>
            </w:pPr>
            <w:r w:rsidRPr="00FD707D">
      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      </w:r>
          </w:p>
          <w:p w:rsidR="00467853" w:rsidRPr="00FD707D" w:rsidRDefault="00467853" w:rsidP="00467853">
            <w:pPr>
              <w:pStyle w:val="a"/>
              <w:tabs>
                <w:tab w:val="clear" w:pos="360"/>
              </w:tabs>
              <w:ind w:left="459" w:hanging="459"/>
            </w:pPr>
            <w:r w:rsidRPr="00FD707D">
      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      </w:r>
          </w:p>
          <w:p w:rsidR="00467853" w:rsidRPr="00FD707D" w:rsidRDefault="00467853" w:rsidP="00467853">
            <w:pPr>
              <w:pStyle w:val="af3"/>
              <w:spacing w:after="0"/>
              <w:ind w:left="459" w:hanging="459"/>
              <w:jc w:val="both"/>
            </w:pPr>
            <w:r w:rsidRPr="00457031">
              <w:rPr>
                <w:i/>
              </w:rPr>
              <w:t xml:space="preserve">Перечисленные цели реализуются в конкретных </w:t>
            </w:r>
            <w:r w:rsidRPr="00FD707D">
              <w:rPr>
                <w:b/>
              </w:rPr>
              <w:t>задачах</w:t>
            </w:r>
            <w:r w:rsidRPr="00FD707D">
              <w:t xml:space="preserve"> </w:t>
            </w:r>
            <w:r w:rsidRPr="00457031">
              <w:rPr>
                <w:i/>
              </w:rPr>
              <w:t>обучения:</w:t>
            </w:r>
          </w:p>
          <w:p w:rsidR="00467853" w:rsidRPr="00FD707D" w:rsidRDefault="00467853" w:rsidP="00467853">
            <w:pPr>
              <w:pStyle w:val="a"/>
              <w:tabs>
                <w:tab w:val="clear" w:pos="360"/>
              </w:tabs>
              <w:ind w:left="459" w:hanging="459"/>
            </w:pPr>
            <w:r w:rsidRPr="00FD707D">
              <w:t>развивать способности 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      </w:r>
          </w:p>
          <w:p w:rsidR="00467853" w:rsidRPr="00FD707D" w:rsidRDefault="00467853" w:rsidP="00467853">
            <w:pPr>
              <w:pStyle w:val="a"/>
              <w:tabs>
                <w:tab w:val="clear" w:pos="360"/>
              </w:tabs>
              <w:ind w:left="459" w:hanging="459"/>
            </w:pPr>
            <w:r w:rsidRPr="00FD707D">
              <w:t>совершенствовать  эмоционально-образного восприятия произведений искусства и окружающего мира;</w:t>
            </w:r>
          </w:p>
          <w:p w:rsidR="00467853" w:rsidRPr="00FD707D" w:rsidRDefault="00467853" w:rsidP="00467853">
            <w:pPr>
              <w:pStyle w:val="a"/>
              <w:tabs>
                <w:tab w:val="clear" w:pos="360"/>
              </w:tabs>
              <w:ind w:left="459" w:hanging="459"/>
            </w:pPr>
            <w:r w:rsidRPr="00FD707D">
              <w:t>развивать способности видеть проявление художественной культуры в реальной жизни (музеи, архитектура, дизайн, скульптура и др.);</w:t>
            </w:r>
          </w:p>
          <w:p w:rsidR="00467853" w:rsidRPr="00FD707D" w:rsidRDefault="00467853" w:rsidP="00467853">
            <w:pPr>
              <w:pStyle w:val="a"/>
              <w:tabs>
                <w:tab w:val="clear" w:pos="360"/>
              </w:tabs>
              <w:ind w:left="459" w:hanging="459"/>
            </w:pPr>
            <w:r w:rsidRPr="00FD707D">
              <w:t>помочь освоить первоначальные знания о пластических искусствах: изобразительных, декоративно-прикладных, архитектуре и дизайне — их роли в жизни человека и общества;</w:t>
            </w:r>
          </w:p>
          <w:p w:rsidR="008F5FB0" w:rsidRPr="00467853" w:rsidRDefault="00467853" w:rsidP="00467853">
            <w:pPr>
              <w:pStyle w:val="a"/>
              <w:tabs>
                <w:tab w:val="clear" w:pos="360"/>
              </w:tabs>
              <w:ind w:left="459" w:hanging="459"/>
            </w:pPr>
            <w:r w:rsidRPr="00FD707D">
              <w:t>научить овладеть  элементарной художественной грамотой; формировать  художественный кругозор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      </w:r>
          </w:p>
        </w:tc>
      </w:tr>
      <w:tr w:rsidR="008F5FB0" w:rsidRPr="0006777B" w:rsidTr="004145E2">
        <w:tc>
          <w:tcPr>
            <w:tcW w:w="1809" w:type="dxa"/>
          </w:tcPr>
          <w:p w:rsidR="008F5FB0" w:rsidRPr="0006777B" w:rsidRDefault="008F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7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62" w:type="dxa"/>
          </w:tcPr>
          <w:p w:rsidR="008F5FB0" w:rsidRPr="0006777B" w:rsidRDefault="00E20CE3" w:rsidP="000677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8F5FB0" w:rsidRPr="0006777B" w:rsidTr="004145E2">
        <w:tc>
          <w:tcPr>
            <w:tcW w:w="1809" w:type="dxa"/>
          </w:tcPr>
          <w:p w:rsidR="008F5FB0" w:rsidRPr="0006777B" w:rsidRDefault="008F5FB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7762" w:type="dxa"/>
          </w:tcPr>
          <w:p w:rsidR="004145E2" w:rsidRPr="0006777B" w:rsidRDefault="006B571C" w:rsidP="0006777B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изучение предмета </w:t>
            </w:r>
            <w:r w:rsidR="00930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«Изобразительное искусство» </w:t>
            </w:r>
            <w:r w:rsidR="007B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классах отводится 1 час в неделю, </w:t>
            </w:r>
            <w:r w:rsidR="007B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1 классе – 33 часа в год, во 2-4 классах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7B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в год, всего на курс – 135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часов. </w:t>
            </w:r>
          </w:p>
          <w:p w:rsidR="008F5FB0" w:rsidRPr="0006777B" w:rsidRDefault="008F5FB0" w:rsidP="000677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B0" w:rsidRPr="0006777B" w:rsidTr="004145E2">
        <w:tc>
          <w:tcPr>
            <w:tcW w:w="1809" w:type="dxa"/>
          </w:tcPr>
          <w:p w:rsidR="008F5FB0" w:rsidRPr="0006777B" w:rsidRDefault="008F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762" w:type="dxa"/>
          </w:tcPr>
          <w:p w:rsidR="00467853" w:rsidRPr="00467853" w:rsidRDefault="00467853" w:rsidP="00467853">
            <w:pPr>
              <w:pStyle w:val="af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" w:name="bookmark9"/>
            <w:r w:rsidRPr="00467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результаты:</w:t>
            </w:r>
          </w:p>
          <w:p w:rsidR="00467853" w:rsidRPr="00467853" w:rsidRDefault="00467853" w:rsidP="00016DB4">
            <w:pPr>
              <w:pStyle w:val="af6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      </w:r>
          </w:p>
          <w:p w:rsidR="00467853" w:rsidRPr="00467853" w:rsidRDefault="00467853" w:rsidP="00467853">
            <w:pPr>
              <w:pStyle w:val="af6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      </w:r>
          </w:p>
          <w:p w:rsidR="00467853" w:rsidRPr="00467853" w:rsidRDefault="00467853" w:rsidP="00467853">
            <w:pPr>
              <w:pStyle w:val="af6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уважительного отношения к иному мнению, истории и культуре других народов;</w:t>
            </w:r>
          </w:p>
          <w:p w:rsidR="00467853" w:rsidRPr="00467853" w:rsidRDefault="00467853" w:rsidP="00467853">
            <w:pPr>
              <w:pStyle w:val="af6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начальными навыками адаптации в динамично изменяющемся и развивающемся мире;</w:t>
            </w:r>
          </w:p>
          <w:p w:rsidR="00467853" w:rsidRPr="00467853" w:rsidRDefault="00467853" w:rsidP="00467853">
            <w:pPr>
              <w:pStyle w:val="af6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ab/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467853" w:rsidRPr="00467853" w:rsidRDefault="00467853" w:rsidP="00467853">
            <w:pPr>
              <w:pStyle w:val="af6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эстетических потребностей, ценностей и чувств;</w:t>
            </w:r>
          </w:p>
          <w:p w:rsidR="00467853" w:rsidRPr="00467853" w:rsidRDefault="00467853" w:rsidP="00467853">
            <w:pPr>
              <w:pStyle w:val="af6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467853" w:rsidRPr="00467853" w:rsidRDefault="00467853" w:rsidP="00467853">
            <w:pPr>
              <w:pStyle w:val="af6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467853" w:rsidRPr="00467853" w:rsidRDefault="00467853" w:rsidP="00467853">
            <w:pPr>
              <w:pStyle w:val="af6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467853" w:rsidRPr="00467853" w:rsidRDefault="00467853" w:rsidP="00467853">
            <w:pPr>
              <w:pStyle w:val="af3"/>
              <w:spacing w:after="0"/>
              <w:ind w:left="0" w:firstLine="284"/>
              <w:rPr>
                <w:b/>
                <w:i/>
              </w:rPr>
            </w:pPr>
            <w:r w:rsidRPr="00467853">
              <w:rPr>
                <w:b/>
                <w:i/>
              </w:rPr>
              <w:t>Метопредметные результаты:</w:t>
            </w:r>
          </w:p>
          <w:p w:rsidR="00467853" w:rsidRPr="00467853" w:rsidRDefault="00467853" w:rsidP="00467853">
            <w:pPr>
              <w:pStyle w:val="af6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способностью принимать и сохранять цели и задачи учебной деятельности, поиска средств еѐ осуществления;</w:t>
            </w:r>
          </w:p>
          <w:p w:rsidR="00467853" w:rsidRPr="00467853" w:rsidRDefault="00467853" w:rsidP="00467853">
            <w:pPr>
              <w:pStyle w:val="af6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ab/>
              <w:t>освоение способов решения проблем творческого и поискового характера;</w:t>
            </w:r>
          </w:p>
          <w:p w:rsidR="00467853" w:rsidRPr="00467853" w:rsidRDefault="00467853" w:rsidP="00016DB4">
            <w:pPr>
              <w:pStyle w:val="af6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467853" w:rsidRPr="00467853" w:rsidRDefault="00467853" w:rsidP="00467853">
            <w:pPr>
              <w:pStyle w:val="af6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467853" w:rsidRPr="00467853" w:rsidRDefault="00467853" w:rsidP="00467853">
            <w:pPr>
              <w:pStyle w:val="af6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467853" w:rsidRPr="00467853" w:rsidRDefault="00467853" w:rsidP="00467853">
            <w:pPr>
              <w:pStyle w:val="af6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ab/>
              <w:t>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      </w:r>
          </w:p>
          <w:p w:rsidR="00467853" w:rsidRPr="00467853" w:rsidRDefault="00467853" w:rsidP="00467853">
            <w:pPr>
              <w:pStyle w:val="af6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      </w:r>
            <w:r w:rsidRPr="0046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</w:t>
            </w:r>
            <w:r w:rsidR="00016DB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сопровождением; соблюдать нормы </w:t>
            </w: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>информационной избирательности, этики и этикета;</w:t>
            </w:r>
          </w:p>
          <w:p w:rsidR="00467853" w:rsidRPr="00467853" w:rsidRDefault="00467853" w:rsidP="00467853">
            <w:pPr>
              <w:pStyle w:val="af6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навыками смыслового чтения текстов различных стилей и жанров в соответствии с целями и задачами</w:t>
            </w:r>
          </w:p>
          <w:p w:rsidR="00467853" w:rsidRPr="00467853" w:rsidRDefault="00467853" w:rsidP="00467853">
            <w:pPr>
              <w:pStyle w:val="af6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467853" w:rsidRPr="00467853" w:rsidRDefault="00467853" w:rsidP="00467853">
            <w:pPr>
              <w:pStyle w:val="af6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</w:t>
            </w:r>
          </w:p>
          <w:p w:rsidR="00467853" w:rsidRPr="00467853" w:rsidRDefault="00467853" w:rsidP="00467853">
            <w:pPr>
              <w:pStyle w:val="af3"/>
              <w:spacing w:after="0"/>
              <w:ind w:left="0" w:firstLine="284"/>
            </w:pPr>
            <w:r w:rsidRPr="00467853">
              <w:t>аргументировать свою точку зрения и оценку событий;</w:t>
            </w:r>
          </w:p>
          <w:p w:rsidR="00467853" w:rsidRPr="00467853" w:rsidRDefault="00467853" w:rsidP="00467853">
            <w:pPr>
              <w:pStyle w:val="af6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12) 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467853" w:rsidRPr="00467853" w:rsidRDefault="00467853" w:rsidP="00467853">
            <w:pPr>
              <w:pStyle w:val="af3"/>
              <w:spacing w:after="0"/>
              <w:ind w:left="0" w:firstLine="284"/>
              <w:rPr>
                <w:b/>
                <w:i/>
              </w:rPr>
            </w:pPr>
            <w:r w:rsidRPr="00467853">
              <w:rPr>
                <w:b/>
                <w:i/>
              </w:rPr>
              <w:t>Предметные результаты:</w:t>
            </w:r>
          </w:p>
          <w:p w:rsidR="00467853" w:rsidRPr="00467853" w:rsidRDefault="00467853" w:rsidP="00467853">
            <w:pPr>
              <w:pStyle w:val="af6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ab/>
      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467853" w:rsidRPr="00467853" w:rsidRDefault="00467853" w:rsidP="00467853">
            <w:pPr>
              <w:pStyle w:val="af6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ab/>
      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467853" w:rsidRPr="00467853" w:rsidRDefault="00467853" w:rsidP="00467853">
            <w:pPr>
              <w:pStyle w:val="af6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практическими умениями и навыками в восприятии, анализе и оценке произведений искусства;</w:t>
            </w:r>
          </w:p>
          <w:p w:rsidR="008F5FB0" w:rsidRPr="002F3F75" w:rsidRDefault="00467853" w:rsidP="00467853">
            <w:pPr>
              <w:pStyle w:val="af6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467853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      </w:r>
            <w:bookmarkEnd w:id="1"/>
          </w:p>
        </w:tc>
      </w:tr>
    </w:tbl>
    <w:p w:rsidR="0059098C" w:rsidRPr="0006777B" w:rsidRDefault="0059098C">
      <w:pPr>
        <w:rPr>
          <w:rFonts w:ascii="Times New Roman" w:hAnsi="Times New Roman" w:cs="Times New Roman"/>
          <w:sz w:val="24"/>
          <w:szCs w:val="24"/>
        </w:rPr>
      </w:pPr>
    </w:p>
    <w:sectPr w:rsidR="0059098C" w:rsidRPr="0006777B" w:rsidSect="0059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D7" w:rsidRDefault="00564BD7" w:rsidP="00564BD7">
      <w:pPr>
        <w:spacing w:after="0" w:line="240" w:lineRule="auto"/>
      </w:pPr>
      <w:r>
        <w:separator/>
      </w:r>
    </w:p>
  </w:endnote>
  <w:endnote w:type="continuationSeparator" w:id="0">
    <w:p w:rsidR="00564BD7" w:rsidRDefault="00564BD7" w:rsidP="0056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D7" w:rsidRDefault="00564BD7" w:rsidP="00564BD7">
      <w:pPr>
        <w:spacing w:after="0" w:line="240" w:lineRule="auto"/>
      </w:pPr>
      <w:r>
        <w:separator/>
      </w:r>
    </w:p>
  </w:footnote>
  <w:footnote w:type="continuationSeparator" w:id="0">
    <w:p w:rsidR="00564BD7" w:rsidRDefault="00564BD7" w:rsidP="00564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1E2F7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C0168"/>
    <w:multiLevelType w:val="hybridMultilevel"/>
    <w:tmpl w:val="60E801B2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08892E60"/>
    <w:multiLevelType w:val="hybridMultilevel"/>
    <w:tmpl w:val="BAFE588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0CB12752"/>
    <w:multiLevelType w:val="hybridMultilevel"/>
    <w:tmpl w:val="6DA2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0670D"/>
    <w:multiLevelType w:val="hybridMultilevel"/>
    <w:tmpl w:val="4310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3C4"/>
    <w:multiLevelType w:val="hybridMultilevel"/>
    <w:tmpl w:val="E6D0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C20C1"/>
    <w:multiLevelType w:val="hybridMultilevel"/>
    <w:tmpl w:val="806A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96DEB"/>
    <w:multiLevelType w:val="hybridMultilevel"/>
    <w:tmpl w:val="46406C9C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DA56B32"/>
    <w:multiLevelType w:val="hybridMultilevel"/>
    <w:tmpl w:val="54AE2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F4A2D"/>
    <w:multiLevelType w:val="hybridMultilevel"/>
    <w:tmpl w:val="7A7AF6A6"/>
    <w:lvl w:ilvl="0" w:tplc="3E40A848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2AAE1B57"/>
    <w:multiLevelType w:val="hybridMultilevel"/>
    <w:tmpl w:val="204EB0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F5509FB"/>
    <w:multiLevelType w:val="hybridMultilevel"/>
    <w:tmpl w:val="0D3AD0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4511AC"/>
    <w:multiLevelType w:val="hybridMultilevel"/>
    <w:tmpl w:val="7130B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848C0"/>
    <w:multiLevelType w:val="multilevel"/>
    <w:tmpl w:val="D820EE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E31DF4"/>
    <w:multiLevelType w:val="hybridMultilevel"/>
    <w:tmpl w:val="843A370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3DF63BB5"/>
    <w:multiLevelType w:val="hybridMultilevel"/>
    <w:tmpl w:val="784E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712AC"/>
    <w:multiLevelType w:val="hybridMultilevel"/>
    <w:tmpl w:val="09D4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E3BC8"/>
    <w:multiLevelType w:val="hybridMultilevel"/>
    <w:tmpl w:val="6D861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E314B"/>
    <w:multiLevelType w:val="hybridMultilevel"/>
    <w:tmpl w:val="9FE80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96F4F"/>
    <w:multiLevelType w:val="hybridMultilevel"/>
    <w:tmpl w:val="E0A2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14DBB"/>
    <w:multiLevelType w:val="hybridMultilevel"/>
    <w:tmpl w:val="892AA660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5F0D3633"/>
    <w:multiLevelType w:val="hybridMultilevel"/>
    <w:tmpl w:val="1F5E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D6626"/>
    <w:multiLevelType w:val="hybridMultilevel"/>
    <w:tmpl w:val="2D10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A5C2C"/>
    <w:multiLevelType w:val="hybridMultilevel"/>
    <w:tmpl w:val="AE348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03A46"/>
    <w:multiLevelType w:val="hybridMultilevel"/>
    <w:tmpl w:val="7FC89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F0136"/>
    <w:multiLevelType w:val="hybridMultilevel"/>
    <w:tmpl w:val="69B83720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10"/>
  </w:num>
  <w:num w:numId="5">
    <w:abstractNumId w:val="13"/>
  </w:num>
  <w:num w:numId="6">
    <w:abstractNumId w:val="20"/>
  </w:num>
  <w:num w:numId="7">
    <w:abstractNumId w:val="7"/>
  </w:num>
  <w:num w:numId="8">
    <w:abstractNumId w:val="25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8"/>
  </w:num>
  <w:num w:numId="14">
    <w:abstractNumId w:val="12"/>
  </w:num>
  <w:num w:numId="15">
    <w:abstractNumId w:val="19"/>
  </w:num>
  <w:num w:numId="16">
    <w:abstractNumId w:val="4"/>
  </w:num>
  <w:num w:numId="17">
    <w:abstractNumId w:val="23"/>
  </w:num>
  <w:num w:numId="18">
    <w:abstractNumId w:val="17"/>
  </w:num>
  <w:num w:numId="19">
    <w:abstractNumId w:val="3"/>
  </w:num>
  <w:num w:numId="20">
    <w:abstractNumId w:val="11"/>
  </w:num>
  <w:num w:numId="21">
    <w:abstractNumId w:val="5"/>
  </w:num>
  <w:num w:numId="22">
    <w:abstractNumId w:val="16"/>
  </w:num>
  <w:num w:numId="23">
    <w:abstractNumId w:val="24"/>
  </w:num>
  <w:num w:numId="24">
    <w:abstractNumId w:val="15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FB0"/>
    <w:rsid w:val="00016DB4"/>
    <w:rsid w:val="0006777B"/>
    <w:rsid w:val="000773AE"/>
    <w:rsid w:val="001144C3"/>
    <w:rsid w:val="00156FB3"/>
    <w:rsid w:val="001B4003"/>
    <w:rsid w:val="001C10B3"/>
    <w:rsid w:val="00292986"/>
    <w:rsid w:val="002F3F75"/>
    <w:rsid w:val="00335280"/>
    <w:rsid w:val="003827E0"/>
    <w:rsid w:val="004145E2"/>
    <w:rsid w:val="00467853"/>
    <w:rsid w:val="00564BD7"/>
    <w:rsid w:val="0059098C"/>
    <w:rsid w:val="006450D9"/>
    <w:rsid w:val="00645BE1"/>
    <w:rsid w:val="006B2CDA"/>
    <w:rsid w:val="006B571C"/>
    <w:rsid w:val="006F4E9A"/>
    <w:rsid w:val="006F7200"/>
    <w:rsid w:val="00792950"/>
    <w:rsid w:val="007B0CA5"/>
    <w:rsid w:val="008E0DC5"/>
    <w:rsid w:val="008F5FB0"/>
    <w:rsid w:val="009307B9"/>
    <w:rsid w:val="009634FD"/>
    <w:rsid w:val="00985E6D"/>
    <w:rsid w:val="00AA753C"/>
    <w:rsid w:val="00AD767F"/>
    <w:rsid w:val="00B229D3"/>
    <w:rsid w:val="00B467A4"/>
    <w:rsid w:val="00B569B3"/>
    <w:rsid w:val="00CE7DC2"/>
    <w:rsid w:val="00E20CE3"/>
    <w:rsid w:val="00E80AFC"/>
    <w:rsid w:val="00F63370"/>
    <w:rsid w:val="00FB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CCAC9-5360-4A82-9AF7-BEFAB3D5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098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F5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uiPriority w:val="99"/>
    <w:rsid w:val="008F5FB0"/>
  </w:style>
  <w:style w:type="paragraph" w:styleId="3">
    <w:name w:val="toc 3"/>
    <w:basedOn w:val="a0"/>
    <w:next w:val="a0"/>
    <w:autoRedefine/>
    <w:uiPriority w:val="39"/>
    <w:unhideWhenUsed/>
    <w:rsid w:val="00985E6D"/>
    <w:pPr>
      <w:tabs>
        <w:tab w:val="right" w:leader="dot" w:pos="9356"/>
      </w:tabs>
      <w:spacing w:after="0" w:line="240" w:lineRule="auto"/>
      <w:ind w:left="993" w:right="565" w:firstLine="283"/>
    </w:pPr>
    <w:rPr>
      <w:rFonts w:ascii="Times New Roman" w:eastAsia="Calibri" w:hAnsi="Times New Roman" w:cs="Times New Roman"/>
      <w:b/>
      <w:sz w:val="28"/>
      <w:szCs w:val="28"/>
    </w:rPr>
  </w:style>
  <w:style w:type="character" w:styleId="a5">
    <w:name w:val="footnote reference"/>
    <w:uiPriority w:val="99"/>
    <w:rsid w:val="00564BD7"/>
    <w:rPr>
      <w:vertAlign w:val="superscript"/>
    </w:rPr>
  </w:style>
  <w:style w:type="paragraph" w:styleId="a6">
    <w:name w:val="footnote text"/>
    <w:aliases w:val="Знак6,F1"/>
    <w:basedOn w:val="a0"/>
    <w:link w:val="a7"/>
    <w:uiPriority w:val="99"/>
    <w:rsid w:val="0056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1"/>
    <w:link w:val="a6"/>
    <w:uiPriority w:val="99"/>
    <w:rsid w:val="00564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564BD7"/>
    <w:pPr>
      <w:ind w:left="720"/>
      <w:contextualSpacing/>
    </w:pPr>
  </w:style>
  <w:style w:type="character" w:customStyle="1" w:styleId="4">
    <w:name w:val="Заголовок №4_"/>
    <w:basedOn w:val="a1"/>
    <w:rsid w:val="004145E2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Заголовок №4"/>
    <w:basedOn w:val="4"/>
    <w:rsid w:val="004145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_"/>
    <w:basedOn w:val="a1"/>
    <w:link w:val="41"/>
    <w:rsid w:val="004145E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4145E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"/>
    <w:basedOn w:val="a9"/>
    <w:rsid w:val="004145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b">
    <w:name w:val="Основной текст + Курсив"/>
    <w:basedOn w:val="a9"/>
    <w:rsid w:val="004145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0"/>
    <w:link w:val="a9"/>
    <w:rsid w:val="004145E2"/>
    <w:pPr>
      <w:widowControl w:val="0"/>
      <w:shd w:val="clear" w:color="auto" w:fill="FFFFFF"/>
      <w:spacing w:before="240" w:after="0" w:line="202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c">
    <w:name w:val="Balloon Text"/>
    <w:basedOn w:val="a0"/>
    <w:link w:val="ad"/>
    <w:uiPriority w:val="99"/>
    <w:semiHidden/>
    <w:unhideWhenUsed/>
    <w:rsid w:val="0041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145E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6777B"/>
    <w:pPr>
      <w:spacing w:after="0" w:line="240" w:lineRule="auto"/>
    </w:pPr>
  </w:style>
  <w:style w:type="character" w:styleId="af">
    <w:name w:val="Hyperlink"/>
    <w:basedOn w:val="a1"/>
    <w:uiPriority w:val="99"/>
    <w:semiHidden/>
    <w:unhideWhenUsed/>
    <w:rsid w:val="00CE7DC2"/>
    <w:rPr>
      <w:color w:val="0000FF"/>
      <w:u w:val="single"/>
    </w:rPr>
  </w:style>
  <w:style w:type="paragraph" w:styleId="af0">
    <w:name w:val="Normal (Web)"/>
    <w:basedOn w:val="a0"/>
    <w:uiPriority w:val="99"/>
    <w:unhideWhenUsed/>
    <w:rsid w:val="00CE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467853"/>
  </w:style>
  <w:style w:type="paragraph" w:styleId="af1">
    <w:name w:val="Body Text Indent"/>
    <w:basedOn w:val="a0"/>
    <w:link w:val="af2"/>
    <w:rsid w:val="004678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rsid w:val="00467853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467853"/>
    <w:pPr>
      <w:numPr>
        <w:numId w:val="2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Continue"/>
    <w:basedOn w:val="a0"/>
    <w:rsid w:val="004678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0"/>
    <w:link w:val="af5"/>
    <w:uiPriority w:val="99"/>
    <w:semiHidden/>
    <w:unhideWhenUsed/>
    <w:rsid w:val="00467853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467853"/>
  </w:style>
  <w:style w:type="paragraph" w:styleId="af6">
    <w:name w:val="List"/>
    <w:basedOn w:val="a0"/>
    <w:uiPriority w:val="99"/>
    <w:unhideWhenUsed/>
    <w:rsid w:val="0046785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&#1076;&#1086;&#1082;&#1091;&#1084;&#1077;&#1085;&#1090;&#1099;/922/&#1092;&#1072;&#1081;&#1083;/745/09.09.06-&#1055;&#1088;&#1080;&#1082;&#1072;&#1079;_37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 PC</cp:lastModifiedBy>
  <cp:revision>26</cp:revision>
  <dcterms:created xsi:type="dcterms:W3CDTF">2017-10-05T19:28:00Z</dcterms:created>
  <dcterms:modified xsi:type="dcterms:W3CDTF">2019-10-18T11:34:00Z</dcterms:modified>
</cp:coreProperties>
</file>