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4C" w:rsidRDefault="008C7D4C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F10D19">
        <w:rPr>
          <w:rFonts w:ascii="Times New Roman" w:hAnsi="Times New Roman" w:cs="Times New Roman"/>
          <w:b/>
          <w:sz w:val="32"/>
          <w:szCs w:val="32"/>
        </w:rPr>
        <w:t xml:space="preserve">информатике </w:t>
      </w:r>
      <w:r w:rsidR="00A34197">
        <w:rPr>
          <w:rFonts w:ascii="Times New Roman" w:hAnsi="Times New Roman" w:cs="Times New Roman"/>
          <w:b/>
          <w:sz w:val="32"/>
          <w:szCs w:val="32"/>
        </w:rPr>
        <w:t>10-11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3B4C" w:rsidRPr="008C7D4C">
        <w:rPr>
          <w:rFonts w:ascii="Times New Roman" w:hAnsi="Times New Roman" w:cs="Times New Roman"/>
          <w:b/>
          <w:sz w:val="32"/>
          <w:szCs w:val="32"/>
        </w:rPr>
        <w:t>классы</w:t>
      </w:r>
    </w:p>
    <w:p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7"/>
        <w:tblW w:w="15876" w:type="dxa"/>
        <w:tblInd w:w="-459" w:type="dxa"/>
        <w:tblLook w:val="04A0"/>
      </w:tblPr>
      <w:tblGrid>
        <w:gridCol w:w="1843"/>
        <w:gridCol w:w="14033"/>
      </w:tblGrid>
      <w:tr w:rsidR="003265FA" w:rsidRPr="00B176F3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B176F3" w:rsidRDefault="003265FA" w:rsidP="00F1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F3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6F3" w:rsidRPr="00B176F3" w:rsidRDefault="00B176F3" w:rsidP="00B176F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F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среднего общего образования (утвержден приказом </w:t>
            </w:r>
            <w:proofErr w:type="spellStart"/>
            <w:r w:rsidRPr="00B176F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176F3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413 от 17 мая 2012 года) с изменениями и дополнениями от: 29 декабря 2014 г., 31 декабря 2015 г., 29 июня 2017 г.</w:t>
            </w:r>
          </w:p>
          <w:p w:rsidR="00B176F3" w:rsidRPr="00B176F3" w:rsidRDefault="00B176F3" w:rsidP="00B176F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F3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среднего  общего образования одобрена решением федерального учебно-методического объединения по общему образованию (протокол от 28 июня 2016 г. № 2/16-з)</w:t>
            </w:r>
          </w:p>
          <w:p w:rsidR="00B176F3" w:rsidRPr="00B176F3" w:rsidRDefault="00B176F3" w:rsidP="00B176F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F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 общего образования, утверждённая приказом № 01-11/283 от 25.08.2018г.</w:t>
            </w:r>
          </w:p>
          <w:p w:rsidR="004E4021" w:rsidRPr="00B176F3" w:rsidRDefault="004E4021" w:rsidP="00B176F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F3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BD20F8" w:rsidRPr="00B176F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176F3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="00BD20F8" w:rsidRPr="00B176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6F3">
              <w:rPr>
                <w:rFonts w:ascii="Times New Roman" w:hAnsi="Times New Roman" w:cs="Times New Roman"/>
                <w:sz w:val="24"/>
                <w:szCs w:val="24"/>
              </w:rPr>
              <w:t xml:space="preserve"> о преподавании учебного предмета «Информатика» в общеобразовательных организациях Ярославской области в </w:t>
            </w:r>
            <w:r w:rsidR="00BD20F8" w:rsidRPr="00B176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39B5" w:rsidRPr="00B176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20F8" w:rsidRPr="00B176F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F39B5" w:rsidRPr="00B17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6F3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BD20F8" w:rsidRPr="00B176F3">
              <w:rPr>
                <w:rFonts w:ascii="Times New Roman" w:hAnsi="Times New Roman" w:cs="Times New Roman"/>
                <w:sz w:val="24"/>
                <w:szCs w:val="24"/>
              </w:rPr>
              <w:t>ебном году</w:t>
            </w:r>
            <w:r w:rsidRPr="00B17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532" w:rsidRPr="00B176F3" w:rsidRDefault="00631532" w:rsidP="00B176F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6F3">
              <w:rPr>
                <w:rFonts w:ascii="Times New Roman" w:hAnsi="Times New Roman" w:cs="Times New Roman"/>
                <w:sz w:val="24"/>
                <w:szCs w:val="24"/>
              </w:rPr>
              <w:t>Семакин И.Г. ФГОС. Информатика. Программа для старшей школы 10-11 классы. Базовый уровень. М.: БИНОМ. Лаборатория знаний, 2016.</w:t>
            </w:r>
          </w:p>
        </w:tc>
      </w:tr>
      <w:tr w:rsidR="003265FA" w:rsidRPr="00B176F3" w:rsidTr="00F10D1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B176F3" w:rsidRDefault="003265FA" w:rsidP="00F1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F3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532" w:rsidRPr="00B176F3" w:rsidRDefault="00631532" w:rsidP="00631532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Семакин И.Г., </w:t>
            </w:r>
            <w:proofErr w:type="spellStart"/>
            <w:r w:rsidRPr="00B176F3">
              <w:rPr>
                <w:rFonts w:eastAsia="Batang"/>
                <w:sz w:val="24"/>
                <w:szCs w:val="24"/>
                <w:lang w:eastAsia="ko-KR"/>
              </w:rPr>
              <w:t>Хеннер</w:t>
            </w:r>
            <w:proofErr w:type="spellEnd"/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Е.К. Информатика. Базовый уровень. Учебник для 10 класса. – М.: БИНОМ. Лаборатория знаний, 2018. </w:t>
            </w:r>
          </w:p>
          <w:p w:rsidR="00255CA7" w:rsidRPr="00B176F3" w:rsidRDefault="00631532" w:rsidP="00631532">
            <w:pPr>
              <w:pStyle w:val="3"/>
              <w:widowControl w:val="0"/>
              <w:suppressAutoHyphens w:val="0"/>
              <w:spacing w:after="0"/>
              <w:jc w:val="both"/>
              <w:rPr>
                <w:sz w:val="24"/>
                <w:szCs w:val="24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Семакин И.Г., </w:t>
            </w:r>
            <w:proofErr w:type="spellStart"/>
            <w:r w:rsidRPr="00B176F3">
              <w:rPr>
                <w:rFonts w:eastAsia="Batang"/>
                <w:sz w:val="24"/>
                <w:szCs w:val="24"/>
                <w:lang w:eastAsia="ko-KR"/>
              </w:rPr>
              <w:t>Хеннер</w:t>
            </w:r>
            <w:proofErr w:type="spellEnd"/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Е.К. Информатика. Базовый уровень. Учебник для 11 класса. – М.: БИНОМ. Лаборатория знаний, 2019. </w:t>
            </w:r>
          </w:p>
        </w:tc>
      </w:tr>
      <w:tr w:rsidR="003265FA" w:rsidRPr="00B176F3" w:rsidTr="00F10D1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B176F3" w:rsidRDefault="003265FA" w:rsidP="00F1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F3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4C3" w:rsidRPr="00B176F3" w:rsidRDefault="003B74C3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proofErr w:type="gramStart"/>
            <w:r w:rsidRPr="00B176F3">
              <w:rPr>
                <w:rFonts w:eastAsia="Batang"/>
                <w:b/>
                <w:i/>
                <w:sz w:val="24"/>
                <w:szCs w:val="24"/>
                <w:lang w:eastAsia="ko-KR"/>
              </w:rPr>
              <w:t>Цель</w:t>
            </w: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изучения учебного предмета «Информатика» на базовом и углубленном уровнях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      </w:r>
            <w:proofErr w:type="gramEnd"/>
          </w:p>
          <w:p w:rsidR="003B74C3" w:rsidRPr="00B176F3" w:rsidRDefault="003B74C3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i/>
                <w:sz w:val="24"/>
                <w:szCs w:val="24"/>
                <w:lang w:eastAsia="ko-KR"/>
              </w:rPr>
              <w:t>освоение системы базовых знаний</w:t>
            </w:r>
            <w:r w:rsidRPr="00B176F3">
              <w:rPr>
                <w:rFonts w:eastAsia="Batang"/>
                <w:sz w:val="24"/>
                <w:szCs w:val="24"/>
                <w:lang w:eastAsia="ko-KR"/>
              </w:rPr>
      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3B74C3" w:rsidRPr="00B176F3" w:rsidRDefault="003B74C3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i/>
                <w:sz w:val="24"/>
                <w:szCs w:val="24"/>
                <w:lang w:eastAsia="ko-KR"/>
              </w:rPr>
              <w:t>овладение умениями применять</w:t>
            </w:r>
            <w:r w:rsidRPr="00B176F3">
              <w:rPr>
                <w:rFonts w:eastAsia="Batang"/>
                <w:sz w:val="24"/>
                <w:szCs w:val="24"/>
                <w:lang w:eastAsia="ko-KR"/>
              </w:rPr>
              <w:t>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      </w:r>
          </w:p>
          <w:p w:rsidR="003B74C3" w:rsidRPr="00B176F3" w:rsidRDefault="003B74C3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i/>
                <w:sz w:val="24"/>
                <w:szCs w:val="24"/>
                <w:lang w:eastAsia="ko-KR"/>
              </w:rPr>
              <w:t>развитие познавательных интересов</w:t>
            </w:r>
            <w:r w:rsidRPr="00B176F3">
              <w:rPr>
                <w:rFonts w:eastAsia="Batang"/>
                <w:sz w:val="24"/>
                <w:szCs w:val="24"/>
                <w:lang w:eastAsia="ko-KR"/>
              </w:rPr>
              <w:t>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3B74C3" w:rsidRPr="00B176F3" w:rsidRDefault="003B74C3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i/>
                <w:sz w:val="24"/>
                <w:szCs w:val="24"/>
                <w:lang w:eastAsia="ko-KR"/>
              </w:rPr>
              <w:t>воспитание ответственного отношения</w:t>
            </w: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к соблюдению этических и правовых норм информационной деятельности;</w:t>
            </w:r>
          </w:p>
          <w:p w:rsidR="003B74C3" w:rsidRPr="00B176F3" w:rsidRDefault="003B74C3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i/>
                <w:sz w:val="24"/>
                <w:szCs w:val="24"/>
                <w:lang w:eastAsia="ko-KR"/>
              </w:rPr>
              <w:t>приобретение опыта использования ИКТ</w:t>
            </w: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в различных сферах индивидуальной и коллективной учебной и познавательной, в том числе проектной деятельности;</w:t>
            </w:r>
          </w:p>
          <w:p w:rsidR="003B74C3" w:rsidRPr="00B176F3" w:rsidRDefault="003B74C3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i/>
                <w:sz w:val="24"/>
                <w:szCs w:val="24"/>
                <w:lang w:eastAsia="ko-KR"/>
              </w:rPr>
              <w:t>достижение большинством учащихся</w:t>
            </w: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повышенного (продуктивного) уровня освоения учебного материала.</w:t>
            </w:r>
          </w:p>
          <w:p w:rsidR="003B74C3" w:rsidRPr="00B176F3" w:rsidRDefault="003B74C3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i/>
                <w:sz w:val="24"/>
                <w:szCs w:val="24"/>
                <w:lang w:eastAsia="ko-KR"/>
              </w:rPr>
              <w:t>выработка навыков применения средств ИКТ</w:t>
            </w: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</w:p>
          <w:p w:rsidR="003B74C3" w:rsidRPr="00B176F3" w:rsidRDefault="003B74C3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b/>
                <w:i/>
                <w:sz w:val="24"/>
                <w:szCs w:val="24"/>
                <w:lang w:eastAsia="ko-KR"/>
              </w:rPr>
              <w:t>Основные задачи курса</w:t>
            </w:r>
            <w:r w:rsidRPr="00B176F3">
              <w:rPr>
                <w:rFonts w:eastAsia="Batang"/>
                <w:sz w:val="24"/>
                <w:szCs w:val="24"/>
                <w:lang w:eastAsia="ko-KR"/>
              </w:rPr>
              <w:t>:</w:t>
            </w:r>
          </w:p>
          <w:p w:rsidR="003B74C3" w:rsidRPr="00B176F3" w:rsidRDefault="003B74C3" w:rsidP="009A4F47">
            <w:pPr>
              <w:pStyle w:val="3"/>
              <w:widowControl w:val="0"/>
              <w:numPr>
                <w:ilvl w:val="0"/>
                <w:numId w:val="3"/>
              </w:numPr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>Мировоззренческая задача: раскрыть роль информации и информационных процессов в природных, социальных и технических системах; понимание назначения информационного моделирования в научном познании мира; получение представления о социальных последствиях процесса информатизации общества.</w:t>
            </w:r>
          </w:p>
          <w:p w:rsidR="003B74C3" w:rsidRPr="00B176F3" w:rsidRDefault="003B74C3" w:rsidP="009A4F47">
            <w:pPr>
              <w:pStyle w:val="3"/>
              <w:widowControl w:val="0"/>
              <w:numPr>
                <w:ilvl w:val="0"/>
                <w:numId w:val="3"/>
              </w:numPr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>систематизировать подходы к изучению предмета;</w:t>
            </w:r>
          </w:p>
          <w:p w:rsidR="003B74C3" w:rsidRPr="00B176F3" w:rsidRDefault="003B74C3" w:rsidP="009A4F47">
            <w:pPr>
              <w:pStyle w:val="3"/>
              <w:widowControl w:val="0"/>
              <w:numPr>
                <w:ilvl w:val="0"/>
                <w:numId w:val="3"/>
              </w:numPr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>сформировать у учащихся единую систему понятий, связанных с созданием, получением, обработкой, интерпретацией и хранением информации;</w:t>
            </w:r>
          </w:p>
          <w:p w:rsidR="003B74C3" w:rsidRPr="00B176F3" w:rsidRDefault="003B74C3" w:rsidP="009A4F47">
            <w:pPr>
              <w:pStyle w:val="3"/>
              <w:widowControl w:val="0"/>
              <w:numPr>
                <w:ilvl w:val="0"/>
                <w:numId w:val="3"/>
              </w:numPr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научить пользоваться распространенными прикладными пакетами </w:t>
            </w:r>
            <w:proofErr w:type="gramStart"/>
            <w:r w:rsidRPr="00B176F3">
              <w:rPr>
                <w:rFonts w:eastAsia="Batang"/>
                <w:sz w:val="24"/>
                <w:szCs w:val="24"/>
                <w:lang w:eastAsia="ko-KR"/>
              </w:rPr>
              <w:t>ПО</w:t>
            </w:r>
            <w:proofErr w:type="gramEnd"/>
            <w:r w:rsidRPr="00B176F3">
              <w:rPr>
                <w:rFonts w:eastAsia="Batang"/>
                <w:sz w:val="24"/>
                <w:szCs w:val="24"/>
                <w:lang w:eastAsia="ko-KR"/>
              </w:rPr>
              <w:t>;</w:t>
            </w:r>
          </w:p>
          <w:p w:rsidR="003B74C3" w:rsidRPr="00B176F3" w:rsidRDefault="003B74C3" w:rsidP="009A4F47">
            <w:pPr>
              <w:pStyle w:val="3"/>
              <w:widowControl w:val="0"/>
              <w:numPr>
                <w:ilvl w:val="0"/>
                <w:numId w:val="3"/>
              </w:numPr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>показать основные приемы эффективного использования информационных технологий;</w:t>
            </w:r>
          </w:p>
          <w:p w:rsidR="003265FA" w:rsidRPr="00B176F3" w:rsidRDefault="003B74C3" w:rsidP="009A4F47">
            <w:pPr>
              <w:pStyle w:val="3"/>
              <w:widowControl w:val="0"/>
              <w:numPr>
                <w:ilvl w:val="0"/>
                <w:numId w:val="3"/>
              </w:numPr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сформировать логические связи с другими </w:t>
            </w:r>
            <w:proofErr w:type="gramStart"/>
            <w:r w:rsidRPr="00B176F3">
              <w:rPr>
                <w:rFonts w:eastAsia="Batang"/>
                <w:sz w:val="24"/>
                <w:szCs w:val="24"/>
                <w:lang w:eastAsia="ko-KR"/>
              </w:rPr>
              <w:t>предметами</w:t>
            </w:r>
            <w:proofErr w:type="gramEnd"/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входящими в курс среднего образования.</w:t>
            </w:r>
          </w:p>
        </w:tc>
      </w:tr>
      <w:tr w:rsidR="003265FA" w:rsidRPr="00B176F3" w:rsidTr="00F10D1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B176F3" w:rsidRDefault="003265FA" w:rsidP="00F1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F3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17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9B5" w:rsidRPr="00B176F3" w:rsidRDefault="003B74C3" w:rsidP="000F39B5">
            <w:pPr>
              <w:pStyle w:val="ac"/>
              <w:spacing w:after="0"/>
              <w:ind w:left="20" w:right="40" w:hanging="20"/>
            </w:pPr>
            <w:r w:rsidRPr="00B176F3">
              <w:rPr>
                <w:rFonts w:eastAsia="Batang"/>
                <w:lang w:eastAsia="ko-KR"/>
              </w:rPr>
              <w:lastRenderedPageBreak/>
              <w:t xml:space="preserve">Изучение происходит по  варианту, который  рассчитан на изучение предмета по 1 ч в неделю, общим объемом 70 учебных часов за </w:t>
            </w:r>
            <w:r w:rsidRPr="00B176F3">
              <w:rPr>
                <w:rFonts w:eastAsia="Batang"/>
                <w:lang w:eastAsia="ko-KR"/>
              </w:rPr>
              <w:lastRenderedPageBreak/>
              <w:t xml:space="preserve">два года обучения (35 ч в 10 классе + 35 ч в 11 классе). </w:t>
            </w:r>
            <w:r w:rsidR="000F39B5" w:rsidRPr="00B176F3">
              <w:rPr>
                <w:rStyle w:val="ab"/>
                <w:color w:val="000000"/>
              </w:rPr>
              <w:t xml:space="preserve">Программа рассчитана на 34 часа, так как продолжительность учебного года в соответствии приказом </w:t>
            </w:r>
            <w:r w:rsidR="000F39B5" w:rsidRPr="00B176F3">
              <w:t xml:space="preserve">01-11/193 от 26.08.2020 </w:t>
            </w:r>
            <w:r w:rsidR="000F39B5" w:rsidRPr="00B176F3">
              <w:rPr>
                <w:bCs/>
                <w:iCs/>
                <w:color w:val="000000"/>
              </w:rPr>
              <w:t>г., составляет 34 учебные недели</w:t>
            </w:r>
            <w:r w:rsidR="000F39B5" w:rsidRPr="00B176F3">
              <w:rPr>
                <w:rStyle w:val="ab"/>
                <w:color w:val="000000"/>
              </w:rPr>
              <w:t>.</w:t>
            </w:r>
          </w:p>
          <w:p w:rsidR="003265FA" w:rsidRPr="00B176F3" w:rsidRDefault="003265FA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3265FA" w:rsidRPr="00B176F3" w:rsidTr="00F10D1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B176F3" w:rsidRDefault="003265FA" w:rsidP="00F1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5FA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b/>
                <w:i/>
                <w:sz w:val="24"/>
                <w:szCs w:val="24"/>
                <w:lang w:eastAsia="ko-KR"/>
              </w:rPr>
            </w:pPr>
            <w:proofErr w:type="spellStart"/>
            <w:r w:rsidRPr="00B176F3">
              <w:rPr>
                <w:rFonts w:eastAsia="Batang"/>
                <w:b/>
                <w:i/>
                <w:sz w:val="24"/>
                <w:szCs w:val="24"/>
                <w:lang w:eastAsia="ko-KR"/>
              </w:rPr>
              <w:t>Метапредметные</w:t>
            </w:r>
            <w:proofErr w:type="spellEnd"/>
            <w:r w:rsidRPr="00B176F3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 результаты:</w:t>
            </w:r>
          </w:p>
          <w:p w:rsidR="00687B38" w:rsidRPr="00B176F3" w:rsidRDefault="00687B38" w:rsidP="009A4F47">
            <w:pPr>
              <w:pStyle w:val="3"/>
              <w:widowControl w:val="0"/>
              <w:numPr>
                <w:ilvl w:val="0"/>
                <w:numId w:val="4"/>
              </w:numPr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Умение  самостоятельно  определять  цели  и  составлять планы; самостоятельно осуществлять, контролировать и  корректировать  учебную  и  </w:t>
            </w:r>
            <w:proofErr w:type="spellStart"/>
            <w:r w:rsidRPr="00B176F3">
              <w:rPr>
                <w:rFonts w:eastAsia="Batang"/>
                <w:sz w:val="24"/>
                <w:szCs w:val="24"/>
                <w:lang w:eastAsia="ko-KR"/>
              </w:rPr>
              <w:t>внеучебную</w:t>
            </w:r>
            <w:proofErr w:type="spellEnd"/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 (включая  внешкольную)  деятельность;  использовать  все  возможные ресурсы для достижения целей; выбирать успешные стратегии в различных ситуациях.</w:t>
            </w:r>
          </w:p>
          <w:p w:rsidR="00687B38" w:rsidRPr="00B176F3" w:rsidRDefault="00687B38" w:rsidP="009A4F47">
            <w:pPr>
              <w:pStyle w:val="3"/>
              <w:widowControl w:val="0"/>
              <w:numPr>
                <w:ilvl w:val="0"/>
                <w:numId w:val="4"/>
              </w:numPr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Умение  продуктивно  общаться  и  взаимодействовать в  процессе  совместной  деятельности,  учитывать  позиции </w:t>
            </w:r>
            <w:proofErr w:type="gramStart"/>
            <w:r w:rsidRPr="00B176F3">
              <w:rPr>
                <w:rFonts w:eastAsia="Batang"/>
                <w:sz w:val="24"/>
                <w:szCs w:val="24"/>
                <w:lang w:eastAsia="ko-KR"/>
              </w:rPr>
              <w:t>другого</w:t>
            </w:r>
            <w:proofErr w:type="gramEnd"/>
            <w:r w:rsidRPr="00B176F3">
              <w:rPr>
                <w:rFonts w:eastAsia="Batang"/>
                <w:sz w:val="24"/>
                <w:szCs w:val="24"/>
                <w:lang w:eastAsia="ko-KR"/>
              </w:rPr>
              <w:t>, эффективно разрешать конфликты.</w:t>
            </w:r>
          </w:p>
          <w:p w:rsidR="00687B38" w:rsidRPr="00B176F3" w:rsidRDefault="00687B38" w:rsidP="009A4F47">
            <w:pPr>
              <w:pStyle w:val="3"/>
              <w:widowControl w:val="0"/>
              <w:numPr>
                <w:ilvl w:val="0"/>
                <w:numId w:val="4"/>
              </w:numPr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>Готовность  и  способность  к  самостоятельной  информационно-познавательной  деятельности,  включая  умение ориентироваться  в  различных  источниках  информации, критически  оценивать  и  интерпретировать  информацию, получаемую из различных источников.</w:t>
            </w:r>
          </w:p>
          <w:p w:rsidR="00687B38" w:rsidRPr="00B176F3" w:rsidRDefault="00687B38" w:rsidP="009A4F47">
            <w:pPr>
              <w:pStyle w:val="3"/>
              <w:widowControl w:val="0"/>
              <w:numPr>
                <w:ilvl w:val="0"/>
                <w:numId w:val="4"/>
              </w:numPr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>Владение навыками познавательной рефлексии как осознания совершаемых действий и мыслительных процессов, их  результатов  и  оснований,  границ  своего  знания  и  незнания, новых познавательных задач и средств их достижения.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b/>
                <w:i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Выпускник на базовом уровне научится: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определять информационный объем графических и звуковых данных при заданных условиях дискретизации;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строить логическое выражение по заданной таблице истинности; решать несложные логические уравнения;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находить оптимальный путь во взвешенном графе;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определять  результат  выполнения  алгоритма  при  заданных  исходных данных;  узнавать  изученные  алгоритмы  обработки  чисел  и  числовых последовательностей;  создавать  на  их  основе  несложные  программы  анализа данных; читать и понимать несложные программы, написанные на выбранном для изучения универсальном алгоритмическом языке высокого уровня;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выполнять  пошагово  (с  использованием  компьютера  или  вручную) несложные  алгоритмы  управления  исполнителями  и  анализа  числовых  и текстовых данных;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создавать  на  алгоритмическом  языке  программы  для  решения  типовых задач  базового  уровня  из  различных  предметных  областей  с  использованием основных алгоритмических конструкций;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использовать  готовые  прикладные  компьютерные  программы  в соответствии с типом решаемых задач и по выбранной специализации;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понимать  и  использовать  основные  понятия,  связанные  со  сложностью вычислений (время работы, размер используемой памяти); 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использовать  </w:t>
            </w:r>
            <w:proofErr w:type="spellStart"/>
            <w:r w:rsidRPr="00B176F3">
              <w:rPr>
                <w:rFonts w:eastAsia="Batang"/>
                <w:sz w:val="24"/>
                <w:szCs w:val="24"/>
                <w:lang w:eastAsia="ko-KR"/>
              </w:rPr>
              <w:t>компьютерно-математические</w:t>
            </w:r>
            <w:proofErr w:type="spellEnd"/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 модели  для  анализа соответствующих  объектов  и  процессов,  в  том  числе  оценивать  числовые параметры  моделируемых  объектов  и  процессов,  а  также  интерпретировать результаты,  получаемые  в  ходе  моделирования  реальных  процессов;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представлять  результаты  математического  моделирования  в  наглядном  виде, готовить полученные данные для публикации;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аргументировать  выбор  программного  обеспечения  и  технических средств  ИКТ  для  решения  профессиональных  и  учебных  задач,  используя знания  о  принципах  построения  персонального  компьютера  и  классификации его программного обеспечения;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использовать электронные таблицы для выполнения учебных заданий из различных предметных областей;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использовать  табличные  (реляционные)  базы  данных,  в  частности составлять  запросы  в  </w:t>
            </w:r>
            <w:proofErr w:type="gramStart"/>
            <w:r w:rsidRPr="00B176F3">
              <w:rPr>
                <w:rFonts w:eastAsia="Batang"/>
                <w:sz w:val="24"/>
                <w:szCs w:val="24"/>
                <w:lang w:eastAsia="ko-KR"/>
              </w:rPr>
              <w:t>базах</w:t>
            </w:r>
            <w:proofErr w:type="gramEnd"/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 данных  (в  том  числе  вычисляемые  запросы), выполнять  сортировку  и  поиск  записей  в  БД;  описывать  базы  данных  и средства доступа к ним; наполнять разработанную базу данных;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lastRenderedPageBreak/>
              <w:t xml:space="preserve">–  создавать структурированные текстовые документы и демонстрационные материалы  с  использованием  возможностей  современных  программных средств; 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применять антивирусные программы для обеспечения стабильной работы технических средств ИКТ; 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соблюдать  санитарно-гигиенические  требования  при  работе  за персональным компьютером в соответствии с нормами </w:t>
            </w:r>
            <w:proofErr w:type="gramStart"/>
            <w:r w:rsidRPr="00B176F3">
              <w:rPr>
                <w:rFonts w:eastAsia="Batang"/>
                <w:sz w:val="24"/>
                <w:szCs w:val="24"/>
                <w:lang w:eastAsia="ko-KR"/>
              </w:rPr>
              <w:t>действующих</w:t>
            </w:r>
            <w:proofErr w:type="gramEnd"/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176F3">
              <w:rPr>
                <w:rFonts w:eastAsia="Batang"/>
                <w:sz w:val="24"/>
                <w:szCs w:val="24"/>
                <w:lang w:eastAsia="ko-KR"/>
              </w:rPr>
              <w:t>СанПиН</w:t>
            </w:r>
            <w:proofErr w:type="spellEnd"/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.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b/>
                <w:i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b/>
                <w:i/>
                <w:sz w:val="24"/>
                <w:szCs w:val="24"/>
                <w:lang w:eastAsia="ko-KR"/>
              </w:rPr>
              <w:t xml:space="preserve">Выпускник на базовом уровне получит возможность научиться: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выполнять  эквивалентные  преобразования  логических  выражений, используя  законы  алгебры  логики,  в  том  числе  и  при  составлении  поисковых запросов; 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переводить  заданное  натуральное  число  из  двоичной  записи  в </w:t>
            </w:r>
            <w:proofErr w:type="gramStart"/>
            <w:r w:rsidRPr="00B176F3">
              <w:rPr>
                <w:rFonts w:eastAsia="Batang"/>
                <w:sz w:val="24"/>
                <w:szCs w:val="24"/>
                <w:lang w:eastAsia="ko-KR"/>
              </w:rPr>
              <w:t>восьмеричную</w:t>
            </w:r>
            <w:proofErr w:type="gramEnd"/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 и  шестнадцатеричную  и  обратно;  сравнивать,  складывать  и вычитать числа, записанные в двоичной, восьмеричной и шестнадцатеричной системах счисления; 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–  использовать знания о графах, деревьях и списках при описании реальных объектов и процессов;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строить неравномерные коды, допускающие однозначное декодирование сообщений,  используя  условие  </w:t>
            </w:r>
            <w:proofErr w:type="spellStart"/>
            <w:r w:rsidRPr="00B176F3">
              <w:rPr>
                <w:rFonts w:eastAsia="Batang"/>
                <w:sz w:val="24"/>
                <w:szCs w:val="24"/>
                <w:lang w:eastAsia="ko-KR"/>
              </w:rPr>
              <w:t>Фано</w:t>
            </w:r>
            <w:proofErr w:type="spellEnd"/>
            <w:r w:rsidRPr="00B176F3">
              <w:rPr>
                <w:rFonts w:eastAsia="Batang"/>
                <w:sz w:val="24"/>
                <w:szCs w:val="24"/>
                <w:lang w:eastAsia="ko-KR"/>
              </w:rPr>
              <w:t>;  использовать  знания  о  кодах,  которые позволяют  обнаруживать  ошибки  при  передаче  данных,  а  также  о помехоустойчивых кодах</w:t>
            </w:r>
            <w:proofErr w:type="gramStart"/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;</w:t>
            </w:r>
            <w:proofErr w:type="gramEnd"/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понимать  важность  дискретизации  данных;  использовать  знания  о постановках  задач  поиска  и  сортировки;  их  роли  при  решении  задач  анализа данных;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использовать  навыки  и  опыт  разработки  программ  в  выбранной  среде программирования, включая тестирование и отладку программ; использовать основные  управляющие  конструкции  последовательного  программирования  и библиотеки прикладных программ; выполнять созданные программы; 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разрабатывать  и  использовать  </w:t>
            </w:r>
            <w:proofErr w:type="spellStart"/>
            <w:r w:rsidRPr="00B176F3">
              <w:rPr>
                <w:rFonts w:eastAsia="Batang"/>
                <w:sz w:val="24"/>
                <w:szCs w:val="24"/>
                <w:lang w:eastAsia="ko-KR"/>
              </w:rPr>
              <w:t>компьютерно-математические</w:t>
            </w:r>
            <w:proofErr w:type="spellEnd"/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  модели;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оценивать  числовые  параметры  моделируемых  объектов  и  процессов;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интерпретировать  результаты,  получаемые  в  ходе  моделирования  реальных процессов;  анализировать  готовые  модели  на  предмет  соответствия реальному объекту или процессу;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proofErr w:type="gramStart"/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применять  базы  данных  и  справочные  системы  при  решении  задач, возникающих  в  ходе  учебной  деятельности  и  вне  ее;  создавать  учебные многотабличные базы данных;  </w:t>
            </w:r>
            <w:proofErr w:type="gramEnd"/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классифицировать  программное  обеспечение  в  соответствии  с  кругом выполняемых задач;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понимать  основные  принципы  устройства  современного  компьютера  и мобильных  электронных  устройств;  использовать  правила  безопасной  и экономичной работы с компьютерами и мобильными устройствами; 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–  понимать  общие  принципы  разработки  и  функционирования  </w:t>
            </w:r>
            <w:proofErr w:type="spellStart"/>
            <w:proofErr w:type="gramStart"/>
            <w:r w:rsidRPr="00B176F3">
              <w:rPr>
                <w:rFonts w:eastAsia="Batang"/>
                <w:sz w:val="24"/>
                <w:szCs w:val="24"/>
                <w:lang w:eastAsia="ko-KR"/>
              </w:rPr>
              <w:t>интернет-приложений</w:t>
            </w:r>
            <w:proofErr w:type="spellEnd"/>
            <w:proofErr w:type="gramEnd"/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;  создавать  </w:t>
            </w:r>
            <w:proofErr w:type="spellStart"/>
            <w:r w:rsidRPr="00B176F3">
              <w:rPr>
                <w:rFonts w:eastAsia="Batang"/>
                <w:sz w:val="24"/>
                <w:szCs w:val="24"/>
                <w:lang w:eastAsia="ko-KR"/>
              </w:rPr>
              <w:t>веб-страницы</w:t>
            </w:r>
            <w:proofErr w:type="spellEnd"/>
            <w:r w:rsidRPr="00B176F3">
              <w:rPr>
                <w:rFonts w:eastAsia="Batang"/>
                <w:sz w:val="24"/>
                <w:szCs w:val="24"/>
                <w:lang w:eastAsia="ko-KR"/>
              </w:rPr>
              <w:t xml:space="preserve">;  использовать  принципы  обеспечения информационной  безопасности,  способы  и  средства  обеспечения  надежного функционирования средств ИКТ; </w:t>
            </w:r>
          </w:p>
          <w:p w:rsidR="00687B38" w:rsidRPr="00B176F3" w:rsidRDefault="00687B38" w:rsidP="00687B38">
            <w:pPr>
              <w:pStyle w:val="3"/>
              <w:widowControl w:val="0"/>
              <w:suppressAutoHyphens w:val="0"/>
              <w:spacing w:after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B176F3">
              <w:rPr>
                <w:rFonts w:eastAsia="Batang"/>
                <w:sz w:val="24"/>
                <w:szCs w:val="24"/>
                <w:lang w:eastAsia="ko-KR"/>
              </w:rPr>
              <w:t>–  критически оценивать информацию, полученную из сети Интернет.</w:t>
            </w:r>
          </w:p>
        </w:tc>
      </w:tr>
    </w:tbl>
    <w:p w:rsidR="00F10D19" w:rsidRDefault="00F10D19" w:rsidP="00A054D4">
      <w:pPr>
        <w:jc w:val="center"/>
      </w:pPr>
    </w:p>
    <w:sectPr w:rsidR="00F10D19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32" w:rsidRDefault="00631532" w:rsidP="005E490D">
      <w:pPr>
        <w:spacing w:after="0" w:line="240" w:lineRule="auto"/>
      </w:pPr>
      <w:r>
        <w:separator/>
      </w:r>
    </w:p>
  </w:endnote>
  <w:endnote w:type="continuationSeparator" w:id="0">
    <w:p w:rsidR="00631532" w:rsidRDefault="00631532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32" w:rsidRDefault="00631532" w:rsidP="005E490D">
      <w:pPr>
        <w:spacing w:after="0" w:line="240" w:lineRule="auto"/>
      </w:pPr>
      <w:r>
        <w:separator/>
      </w:r>
    </w:p>
  </w:footnote>
  <w:footnote w:type="continuationSeparator" w:id="0">
    <w:p w:rsidR="00631532" w:rsidRDefault="00631532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1">
    <w:nsid w:val="04FD1C96"/>
    <w:multiLevelType w:val="hybridMultilevel"/>
    <w:tmpl w:val="DB749DF8"/>
    <w:lvl w:ilvl="0" w:tplc="E9CE3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97620"/>
    <w:multiLevelType w:val="hybridMultilevel"/>
    <w:tmpl w:val="02945B20"/>
    <w:lvl w:ilvl="0" w:tplc="E9CE3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271D7"/>
    <w:multiLevelType w:val="hybridMultilevel"/>
    <w:tmpl w:val="2E04D40C"/>
    <w:lvl w:ilvl="0" w:tplc="280E2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16E3E"/>
    <w:multiLevelType w:val="hybridMultilevel"/>
    <w:tmpl w:val="9762F9DE"/>
    <w:lvl w:ilvl="0" w:tplc="9C1C89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sz w:val="28"/>
        <w:szCs w:val="28"/>
      </w:rPr>
    </w:lvl>
    <w:lvl w:ilvl="1" w:tplc="053E77CE">
      <w:start w:val="1"/>
      <w:numFmt w:val="bullet"/>
      <w:lvlText w:val="­"/>
      <w:lvlJc w:val="left"/>
      <w:pPr>
        <w:tabs>
          <w:tab w:val="num" w:pos="2206"/>
        </w:tabs>
        <w:ind w:left="2206" w:hanging="226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2DB70414"/>
    <w:multiLevelType w:val="hybridMultilevel"/>
    <w:tmpl w:val="7B8C3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32DC7"/>
    <w:multiLevelType w:val="hybridMultilevel"/>
    <w:tmpl w:val="66FA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964A3"/>
    <w:multiLevelType w:val="hybridMultilevel"/>
    <w:tmpl w:val="F594EAD4"/>
    <w:lvl w:ilvl="0" w:tplc="E9CE3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74F4"/>
    <w:multiLevelType w:val="hybridMultilevel"/>
    <w:tmpl w:val="644C2D82"/>
    <w:lvl w:ilvl="0" w:tplc="BE86A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065"/>
    <w:rsid w:val="000529D5"/>
    <w:rsid w:val="000F39B5"/>
    <w:rsid w:val="001E465B"/>
    <w:rsid w:val="002331FE"/>
    <w:rsid w:val="00255CA7"/>
    <w:rsid w:val="002778CE"/>
    <w:rsid w:val="00301DDF"/>
    <w:rsid w:val="003265FA"/>
    <w:rsid w:val="00333CB5"/>
    <w:rsid w:val="003B74C3"/>
    <w:rsid w:val="003C6B07"/>
    <w:rsid w:val="003D2BE8"/>
    <w:rsid w:val="003D7E88"/>
    <w:rsid w:val="00402246"/>
    <w:rsid w:val="004100B4"/>
    <w:rsid w:val="004360E6"/>
    <w:rsid w:val="004E4021"/>
    <w:rsid w:val="005173F2"/>
    <w:rsid w:val="005E490D"/>
    <w:rsid w:val="00631532"/>
    <w:rsid w:val="00635976"/>
    <w:rsid w:val="0064297A"/>
    <w:rsid w:val="00687B38"/>
    <w:rsid w:val="00804BE8"/>
    <w:rsid w:val="008574BE"/>
    <w:rsid w:val="008C5675"/>
    <w:rsid w:val="008C7D4C"/>
    <w:rsid w:val="009A4F47"/>
    <w:rsid w:val="009B6AF2"/>
    <w:rsid w:val="00A0298D"/>
    <w:rsid w:val="00A054D4"/>
    <w:rsid w:val="00A34197"/>
    <w:rsid w:val="00AB2680"/>
    <w:rsid w:val="00AC46C0"/>
    <w:rsid w:val="00AF36B6"/>
    <w:rsid w:val="00B176F3"/>
    <w:rsid w:val="00B277DB"/>
    <w:rsid w:val="00B71715"/>
    <w:rsid w:val="00BD20F8"/>
    <w:rsid w:val="00C61C6A"/>
    <w:rsid w:val="00C739FF"/>
    <w:rsid w:val="00C82748"/>
    <w:rsid w:val="00CB34FF"/>
    <w:rsid w:val="00CC1B60"/>
    <w:rsid w:val="00CF416F"/>
    <w:rsid w:val="00D413E5"/>
    <w:rsid w:val="00D61065"/>
    <w:rsid w:val="00D835E9"/>
    <w:rsid w:val="00DA4160"/>
    <w:rsid w:val="00E33B4C"/>
    <w:rsid w:val="00ED42AD"/>
    <w:rsid w:val="00EF470B"/>
    <w:rsid w:val="00F07D62"/>
    <w:rsid w:val="00F10D19"/>
    <w:rsid w:val="00F40745"/>
    <w:rsid w:val="00FC7EB5"/>
    <w:rsid w:val="00FD2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99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7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33B4C"/>
    <w:rPr>
      <w:b/>
      <w:bCs/>
    </w:rPr>
  </w:style>
  <w:style w:type="character" w:styleId="a9">
    <w:name w:val="Emphasis"/>
    <w:basedOn w:val="a0"/>
    <w:uiPriority w:val="20"/>
    <w:qFormat/>
    <w:rsid w:val="00E33B4C"/>
    <w:rPr>
      <w:i/>
      <w:iCs/>
    </w:rPr>
  </w:style>
  <w:style w:type="character" w:styleId="aa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A34197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A34197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63597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3597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635976"/>
  </w:style>
  <w:style w:type="paragraph" w:styleId="3">
    <w:name w:val="Body Text 3"/>
    <w:basedOn w:val="a"/>
    <w:link w:val="30"/>
    <w:uiPriority w:val="99"/>
    <w:unhideWhenUsed/>
    <w:rsid w:val="004E402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4E402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(3)_"/>
    <w:basedOn w:val="a0"/>
    <w:link w:val="32"/>
    <w:rsid w:val="003B74C3"/>
    <w:rPr>
      <w:b/>
      <w:bCs/>
      <w:i/>
      <w:iCs/>
      <w:spacing w:val="2"/>
      <w:sz w:val="21"/>
      <w:szCs w:val="21"/>
      <w:shd w:val="clear" w:color="auto" w:fill="FFFFFF"/>
    </w:rPr>
  </w:style>
  <w:style w:type="character" w:customStyle="1" w:styleId="30pt">
    <w:name w:val="Основной текст (3) + Не полужирный;Не курсив;Интервал 0 pt"/>
    <w:basedOn w:val="31"/>
    <w:rsid w:val="003B74C3"/>
    <w:rPr>
      <w:color w:val="000000"/>
      <w:spacing w:val="3"/>
      <w:w w:val="100"/>
      <w:position w:val="0"/>
      <w:u w:val="single"/>
      <w:lang w:val="ru-RU"/>
    </w:rPr>
  </w:style>
  <w:style w:type="paragraph" w:customStyle="1" w:styleId="32">
    <w:name w:val="Основной текст (3)"/>
    <w:basedOn w:val="a"/>
    <w:link w:val="31"/>
    <w:rsid w:val="003B74C3"/>
    <w:pPr>
      <w:widowControl w:val="0"/>
      <w:shd w:val="clear" w:color="auto" w:fill="FFFFFF"/>
      <w:spacing w:before="60" w:after="0" w:line="437" w:lineRule="exact"/>
    </w:pPr>
    <w:rPr>
      <w:rFonts w:eastAsiaTheme="minorHAnsi"/>
      <w:b/>
      <w:bCs/>
      <w:i/>
      <w:iCs/>
      <w:spacing w:val="2"/>
      <w:sz w:val="21"/>
      <w:szCs w:val="21"/>
      <w:lang w:eastAsia="en-US"/>
    </w:rPr>
  </w:style>
  <w:style w:type="character" w:customStyle="1" w:styleId="ab">
    <w:name w:val="Основной текст Знак"/>
    <w:rsid w:val="003B74C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1"/>
    <w:rsid w:val="003B74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c"/>
    <w:rsid w:val="003B74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rsid w:val="00BD20F8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6">
    <w:name w:val="Абзац списка Знак"/>
    <w:link w:val="a5"/>
    <w:uiPriority w:val="99"/>
    <w:locked/>
    <w:rsid w:val="004100B4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176F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№45</dc:creator>
  <cp:lastModifiedBy>admin</cp:lastModifiedBy>
  <cp:revision>12</cp:revision>
  <dcterms:created xsi:type="dcterms:W3CDTF">2017-09-17T19:13:00Z</dcterms:created>
  <dcterms:modified xsi:type="dcterms:W3CDTF">2020-10-23T06:39:00Z</dcterms:modified>
</cp:coreProperties>
</file>