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5C" w:rsidRDefault="00674A5C" w:rsidP="00674A5C">
      <w:pPr>
        <w:tabs>
          <w:tab w:val="center" w:pos="3001"/>
        </w:tabs>
        <w:spacing w:after="0" w:line="259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  <w:proofErr w:type="gramStart"/>
      <w:r w:rsidRPr="00276CEC">
        <w:rPr>
          <w:lang w:val="ru-RU"/>
        </w:rPr>
        <w:t>УТВЕРЖДЕНА</w:t>
      </w:r>
      <w:proofErr w:type="gramEnd"/>
      <w:r w:rsidRPr="00276CEC">
        <w:rPr>
          <w:lang w:val="ru-RU"/>
        </w:rPr>
        <w:t xml:space="preserve"> приказом </w:t>
      </w:r>
    </w:p>
    <w:p w:rsidR="00674A5C" w:rsidRPr="00276CEC" w:rsidRDefault="00674A5C" w:rsidP="00674A5C">
      <w:pPr>
        <w:spacing w:after="11" w:line="269" w:lineRule="auto"/>
        <w:ind w:left="5215" w:right="474" w:hanging="10"/>
        <w:jc w:val="center"/>
        <w:rPr>
          <w:lang w:val="ru-RU"/>
        </w:rPr>
      </w:pPr>
      <w:r>
        <w:rPr>
          <w:lang w:val="ru-RU"/>
        </w:rPr>
        <w:t>директора МОУ СШ №6</w:t>
      </w:r>
    </w:p>
    <w:p w:rsidR="00674A5C" w:rsidRDefault="00674A5C" w:rsidP="00674A5C">
      <w:pPr>
        <w:spacing w:after="11" w:line="269" w:lineRule="auto"/>
        <w:ind w:left="0" w:right="474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№01-11/76 от 16.05.2025 г.</w:t>
      </w:r>
    </w:p>
    <w:p w:rsidR="00674A5C" w:rsidRDefault="00674A5C" w:rsidP="00674A5C">
      <w:pPr>
        <w:spacing w:after="390" w:line="259" w:lineRule="auto"/>
        <w:ind w:left="1677" w:hanging="10"/>
        <w:jc w:val="left"/>
        <w:rPr>
          <w:sz w:val="30"/>
          <w:lang w:val="ru-RU"/>
        </w:rPr>
      </w:pPr>
    </w:p>
    <w:p w:rsidR="00674A5C" w:rsidRDefault="00674A5C" w:rsidP="00674A5C">
      <w:pPr>
        <w:spacing w:after="390" w:line="259" w:lineRule="auto"/>
        <w:ind w:left="1677" w:hanging="10"/>
        <w:jc w:val="left"/>
        <w:rPr>
          <w:sz w:val="30"/>
          <w:lang w:val="ru-RU"/>
        </w:rPr>
      </w:pPr>
      <w:r w:rsidRPr="00276CEC">
        <w:rPr>
          <w:sz w:val="30"/>
          <w:lang w:val="ru-RU"/>
        </w:rPr>
        <w:t>КАЛЕНДАРНЫЙ ПЛАН ВОСПИТАТЕЛЬНОЙ РАБОТЫ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"/>
        <w:gridCol w:w="7208"/>
        <w:gridCol w:w="1525"/>
      </w:tblGrid>
      <w:tr w:rsidR="00674A5C" w:rsidRPr="007D2B64" w:rsidTr="00046886">
        <w:tc>
          <w:tcPr>
            <w:tcW w:w="838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bookmarkStart w:id="0" w:name="_GoBack"/>
            <w:bookmarkEnd w:id="0"/>
            <w:r w:rsidRPr="007D2B64">
              <w:rPr>
                <w:color w:val="333333"/>
                <w:szCs w:val="28"/>
                <w:lang w:val="ru-RU" w:eastAsia="ru-RU"/>
              </w:rPr>
              <w:t>1 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2июня</w:t>
            </w:r>
          </w:p>
        </w:tc>
        <w:tc>
          <w:tcPr>
            <w:tcW w:w="7208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встреч и знакомств «А вот и мы»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1.Открытие 1 смены. Проведение обучающих инструктажей с целью профилактики и предупреждения ДТП и пожарной безопасности.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2.Праздничная программа " Как прекрасно лето красное!"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Сплочение детского коллектива и формирование традиций отряда, лагеря.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Задачи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воспитание чувства коллективизма и товарищества; совершенствование игровых навыков.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Краткое содержание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знакомство в игровой форме, коллективные игры, оформление отрядного уголка, разучивание отрядной песни, знакомство с "Законами дружбы".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3.Конкурс рисунков на асфальте « Лето нашей мечты»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Вовлечение детей в творческую деятельность.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Задачи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воспитание интереса к творчеству; развитие воображения, наблюдательности; развитие навыков общения.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4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.</w:t>
            </w:r>
            <w:r w:rsidRPr="007D2B64">
              <w:rPr>
                <w:color w:val="333333"/>
                <w:szCs w:val="28"/>
                <w:lang w:val="ru-RU" w:eastAsia="ru-RU"/>
              </w:rPr>
              <w:t>Занятия с психологом с целью сплочения коллектива.</w:t>
            </w: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 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3 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игр и затей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Знатоки фольклора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Обобщение знаний о жанрах фольклора русского народа.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Задачи: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1.</w:t>
            </w:r>
            <w:r w:rsidRPr="007D2B64">
              <w:rPr>
                <w:color w:val="333333"/>
                <w:szCs w:val="28"/>
                <w:lang w:val="ru-RU" w:eastAsia="ru-RU"/>
              </w:rPr>
              <w:t> 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Обобщать знания о жанрах фольклора русского народа.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2. 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Развивать познавательный интерес к изучению русского фольклора. Развивать связную устную речь, логическое мышление, память, воображение.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3. Прививать любовь к родному искусству, воспитывать интерес к чтению, к общению между детьми.</w:t>
            </w:r>
            <w:proofErr w:type="gramStart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 .</w:t>
            </w:r>
            <w:proofErr w:type="gramEnd"/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Краткое содержание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 xml:space="preserve">: экскурсия в </w:t>
            </w:r>
            <w:proofErr w:type="spellStart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музе</w:t>
            </w:r>
            <w:proofErr w:type="gramStart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й"</w:t>
            </w:r>
            <w:proofErr w:type="gramEnd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Ямщика",знакомство</w:t>
            </w:r>
            <w:proofErr w:type="spellEnd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 xml:space="preserve"> с народными традициями и летними играми, конкурс загадок, скороговорок.</w:t>
            </w:r>
          </w:p>
          <w:p w:rsidR="00674A5C" w:rsidRPr="007D2B64" w:rsidRDefault="00674A5C" w:rsidP="00046886">
            <w:pPr>
              <w:spacing w:after="150" w:line="240" w:lineRule="auto"/>
              <w:ind w:left="72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3 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4 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животных</w:t>
            </w:r>
          </w:p>
          <w:p w:rsidR="00674A5C" w:rsidRPr="007D2B64" w:rsidRDefault="00674A5C" w:rsidP="00674A5C">
            <w:pPr>
              <w:numPr>
                <w:ilvl w:val="0"/>
                <w:numId w:val="1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Конкурс «Эти забавные животные»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Формирование познавательного интереса и позитивного отношения к природе.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Задачи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экологическое воспитание, расширение кругозора, развитие наблюдательности.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Краткое содержание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 xml:space="preserve">: тематическая викторина о животных, </w:t>
            </w:r>
            <w:proofErr w:type="gramStart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выставка книг о животных</w:t>
            </w:r>
            <w:proofErr w:type="gramEnd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, подвижные игры.</w:t>
            </w:r>
          </w:p>
          <w:p w:rsidR="00674A5C" w:rsidRPr="007D2B64" w:rsidRDefault="00674A5C" w:rsidP="00046886">
            <w:pPr>
              <w:spacing w:after="150" w:line="240" w:lineRule="auto"/>
              <w:ind w:left="36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2.Конкурс поделок «Мой домашний питомец»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Цель: 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развитие мелкой моторики</w:t>
            </w:r>
            <w:r w:rsidRPr="007D2B64">
              <w:rPr>
                <w:color w:val="333333"/>
                <w:szCs w:val="28"/>
                <w:lang w:val="ru-RU" w:eastAsia="ru-RU"/>
              </w:rPr>
              <w:t> 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и формирование познавательного интереса, позитивного отношения к природе.</w:t>
            </w:r>
          </w:p>
          <w:p w:rsidR="00674A5C" w:rsidRPr="007D2B64" w:rsidRDefault="00674A5C" w:rsidP="00046886">
            <w:pPr>
              <w:spacing w:after="150" w:line="240" w:lineRule="auto"/>
              <w:ind w:left="36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3.Подвижные игры на  школьном стадионе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Цель: оздоровление и закаливание детей.</w:t>
            </w: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4 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5 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безопасности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Формирование навыков правильного и безопасного поведения в общественных местах и на улице.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Задачи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формирование потребности безопасного поведения, воспитание культуры поведения,</w:t>
            </w:r>
          </w:p>
          <w:p w:rsidR="00674A5C" w:rsidRPr="007D2B64" w:rsidRDefault="00674A5C" w:rsidP="00674A5C">
            <w:pPr>
              <w:numPr>
                <w:ilvl w:val="0"/>
                <w:numId w:val="2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Урок безопасности «Знайте правила движения, как таблицу умножения».</w:t>
            </w:r>
          </w:p>
          <w:p w:rsidR="00674A5C" w:rsidRPr="007D2B64" w:rsidRDefault="00674A5C" w:rsidP="00674A5C">
            <w:pPr>
              <w:numPr>
                <w:ilvl w:val="0"/>
                <w:numId w:val="2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Конкурс рисунков по ПДД и ППБ.</w:t>
            </w:r>
          </w:p>
          <w:p w:rsidR="00674A5C" w:rsidRPr="007D2B64" w:rsidRDefault="00674A5C" w:rsidP="00674A5C">
            <w:pPr>
              <w:numPr>
                <w:ilvl w:val="0"/>
                <w:numId w:val="2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Проведение обучающей эвакуации детей.</w:t>
            </w:r>
          </w:p>
          <w:p w:rsidR="00674A5C" w:rsidRPr="007D2B64" w:rsidRDefault="00674A5C" w:rsidP="00674A5C">
            <w:pPr>
              <w:numPr>
                <w:ilvl w:val="0"/>
                <w:numId w:val="2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Кружок «Оригами и геометрия».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Цель: развитие мелкой моторики и приобщение детей к труду.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5. Посещение городской библиотеки.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Цель: привить любовь к чтению.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5 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6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космоса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b/>
                <w:bCs/>
                <w:i/>
                <w:iCs/>
                <w:color w:val="333333"/>
                <w:szCs w:val="28"/>
                <w:lang w:val="ru-RU" w:eastAsia="ru-RU"/>
              </w:rPr>
              <w:t>Цель: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 развитие знаний детей о космосе, известных космонавтах и первооткрывателях космоса.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br/>
            </w:r>
            <w:r w:rsidRPr="007D2B64">
              <w:rPr>
                <w:b/>
                <w:bCs/>
                <w:i/>
                <w:iCs/>
                <w:color w:val="333333"/>
                <w:szCs w:val="28"/>
                <w:lang w:val="ru-RU" w:eastAsia="ru-RU"/>
              </w:rPr>
              <w:t>Задачи: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 познакомить с историей развития космонавтики;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br/>
              <w:t xml:space="preserve">развитие любознательности, мышления, речи, памяти, </w:t>
            </w:r>
            <w:proofErr w:type="spellStart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внимания</w:t>
            </w:r>
            <w:proofErr w:type="gramStart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;в</w:t>
            </w:r>
            <w:proofErr w:type="gramEnd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оспитание</w:t>
            </w:r>
            <w:proofErr w:type="spellEnd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 xml:space="preserve"> патриотизма, гордость за свою страну.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1. Интеллектуальная игра "</w:t>
            </w:r>
            <w:proofErr w:type="gramStart"/>
            <w:r w:rsidRPr="007D2B64">
              <w:rPr>
                <w:color w:val="333333"/>
                <w:szCs w:val="28"/>
                <w:lang w:val="ru-RU" w:eastAsia="ru-RU"/>
              </w:rPr>
              <w:t>Через</w:t>
            </w:r>
            <w:proofErr w:type="gramEnd"/>
            <w:r w:rsidRPr="007D2B64">
              <w:rPr>
                <w:color w:val="333333"/>
                <w:szCs w:val="28"/>
                <w:lang w:val="ru-RU" w:eastAsia="ru-RU"/>
              </w:rPr>
              <w:t xml:space="preserve"> тернии к звёздам"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2. Конкурс поделок из пластилина «Этот загадочный космос»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3. Посещение городского музея.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Цель: привить любовь к малой родине.</w:t>
            </w: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6 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10 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добра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Формирование духовно-нравственных ценностей.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Задачи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расширить представления обучающихся о понятиях “добро” и “зло” с позиции нравственного смысла; прививать нравственные качества личности и этические нормы поведения; формировать потребность совершать добрые дела и красивые поступки; воспитывать добропорядочность, неравнодушное отношение к окружающему миру, чувство ответственности за совершаемые поступки.</w:t>
            </w:r>
          </w:p>
          <w:p w:rsidR="00674A5C" w:rsidRPr="007D2B64" w:rsidRDefault="00674A5C" w:rsidP="00674A5C">
            <w:pPr>
              <w:numPr>
                <w:ilvl w:val="0"/>
                <w:numId w:val="4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Праздник «Доброта шагает по планете»</w:t>
            </w:r>
          </w:p>
          <w:p w:rsidR="00674A5C" w:rsidRPr="007D2B64" w:rsidRDefault="00674A5C" w:rsidP="00674A5C">
            <w:pPr>
              <w:numPr>
                <w:ilvl w:val="0"/>
                <w:numId w:val="4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Акция «Чистый двор» (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экологический патруль)</w:t>
            </w:r>
          </w:p>
          <w:p w:rsidR="00674A5C" w:rsidRPr="007D2B64" w:rsidRDefault="00674A5C" w:rsidP="00674A5C">
            <w:pPr>
              <w:numPr>
                <w:ilvl w:val="0"/>
                <w:numId w:val="4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«Доброе слово и кошке приятно» (Игровая программа</w:t>
            </w:r>
            <w:proofErr w:type="gramStart"/>
            <w:r w:rsidRPr="007D2B64">
              <w:rPr>
                <w:color w:val="333333"/>
                <w:szCs w:val="28"/>
                <w:lang w:val="ru-RU" w:eastAsia="ru-RU"/>
              </w:rPr>
              <w:t xml:space="preserve"> )</w:t>
            </w:r>
            <w:proofErr w:type="gramEnd"/>
          </w:p>
          <w:p w:rsidR="00674A5C" w:rsidRPr="007D2B64" w:rsidRDefault="00674A5C" w:rsidP="00674A5C">
            <w:pPr>
              <w:numPr>
                <w:ilvl w:val="0"/>
                <w:numId w:val="4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Просмотр мультфильмов</w:t>
            </w:r>
            <w:proofErr w:type="gramStart"/>
            <w:r w:rsidRPr="007D2B64">
              <w:rPr>
                <w:color w:val="333333"/>
                <w:szCs w:val="28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7 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11 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России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Формирование духовно-нравственных и культурных ценностей семьи.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Задачи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раскрыть понятие "страна", приобщение к культуре и традициям русского народа, формирование православной культуры.</w:t>
            </w:r>
          </w:p>
          <w:p w:rsidR="00674A5C" w:rsidRPr="007D2B64" w:rsidRDefault="00674A5C" w:rsidP="00674A5C">
            <w:pPr>
              <w:numPr>
                <w:ilvl w:val="0"/>
                <w:numId w:val="3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 xml:space="preserve">Беседа «Наша родина – Россия» </w:t>
            </w:r>
            <w:proofErr w:type="gramStart"/>
            <w:r w:rsidRPr="007D2B64">
              <w:rPr>
                <w:color w:val="333333"/>
                <w:szCs w:val="28"/>
                <w:lang w:val="ru-RU" w:eastAsia="ru-RU"/>
              </w:rPr>
              <w:t>( </w:t>
            </w:r>
            <w:proofErr w:type="gramEnd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тематическая беседа</w:t>
            </w:r>
            <w:r w:rsidRPr="007D2B64">
              <w:rPr>
                <w:color w:val="333333"/>
                <w:szCs w:val="28"/>
                <w:lang w:val="ru-RU" w:eastAsia="ru-RU"/>
              </w:rPr>
              <w:t>, 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показ презентации</w:t>
            </w:r>
            <w:r w:rsidRPr="007D2B64">
              <w:rPr>
                <w:color w:val="333333"/>
                <w:szCs w:val="28"/>
                <w:lang w:val="ru-RU" w:eastAsia="ru-RU"/>
              </w:rPr>
              <w:t>)</w:t>
            </w:r>
          </w:p>
          <w:p w:rsidR="00674A5C" w:rsidRPr="007D2B64" w:rsidRDefault="00674A5C" w:rsidP="00674A5C">
            <w:pPr>
              <w:numPr>
                <w:ilvl w:val="0"/>
                <w:numId w:val="3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Конкурс рисунков "Россия – моя любимая страна"</w:t>
            </w:r>
          </w:p>
          <w:p w:rsidR="00674A5C" w:rsidRPr="007D2B64" w:rsidRDefault="00674A5C" w:rsidP="00674A5C">
            <w:pPr>
              <w:numPr>
                <w:ilvl w:val="0"/>
                <w:numId w:val="3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Посещение  музея «</w:t>
            </w:r>
            <w:proofErr w:type="spellStart"/>
            <w:r w:rsidRPr="007D2B64">
              <w:rPr>
                <w:color w:val="333333"/>
                <w:szCs w:val="28"/>
                <w:lang w:val="ru-RU" w:eastAsia="ru-RU"/>
              </w:rPr>
              <w:t>Локалова</w:t>
            </w:r>
            <w:proofErr w:type="spellEnd"/>
            <w:r w:rsidRPr="007D2B64">
              <w:rPr>
                <w:color w:val="333333"/>
                <w:szCs w:val="28"/>
                <w:lang w:val="ru-RU" w:eastAsia="ru-RU"/>
              </w:rPr>
              <w:t>.».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Цель: Привить любовь к родному городу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8 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13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здоровья. Малые олимпийские игры.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Формирование здорового образа жизни.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Задачи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активизировать познавательный интерес к здоровому образу жизни, развитие спортивных навыков, развитие навыков общения.</w:t>
            </w:r>
          </w:p>
          <w:p w:rsidR="00674A5C" w:rsidRPr="007D2B64" w:rsidRDefault="00674A5C" w:rsidP="00674A5C">
            <w:pPr>
              <w:numPr>
                <w:ilvl w:val="0"/>
                <w:numId w:val="5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Беседа о здоровом образе жизни. Профилактика наркомании и вредных привычек.</w:t>
            </w:r>
          </w:p>
          <w:p w:rsidR="00674A5C" w:rsidRPr="007D2B64" w:rsidRDefault="00674A5C" w:rsidP="00674A5C">
            <w:pPr>
              <w:numPr>
                <w:ilvl w:val="0"/>
                <w:numId w:val="5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«Чтобы здоровым, сильным быть, надо спорт любить!» (спортивные состязания)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9 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16 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защитника окружающей среды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Формирование познавательного интереса и позитивного отношения к природе.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Задачи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экологическое воспитание, расширение кругозора, развитие наблюдательности, любознательности.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1.«Что в лесу растет, кто в лесу живет» 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(Познавательная игра-викторина)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2.Соревнования "Экологическая тропа</w:t>
            </w:r>
            <w:proofErr w:type="gramStart"/>
            <w:r w:rsidRPr="007D2B64">
              <w:rPr>
                <w:color w:val="333333"/>
                <w:szCs w:val="28"/>
                <w:lang w:val="ru-RU" w:eastAsia="ru-RU"/>
              </w:rPr>
              <w:t>"(</w:t>
            </w:r>
            <w:proofErr w:type="gramEnd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игра-путешествие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3. Посещение школьной библиотеки.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Цель: привитие любви к чтению.</w:t>
            </w: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10 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17 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экологии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Формирование познавательного интереса и позитивного отношения к природе.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Задачи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экологическое воспитание, расширение кругозора, развитие наблюдательности, любознательности.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  <w:p w:rsidR="00674A5C" w:rsidRPr="007D2B64" w:rsidRDefault="00674A5C" w:rsidP="00674A5C">
            <w:pPr>
              <w:numPr>
                <w:ilvl w:val="0"/>
                <w:numId w:val="6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Экологическая игра « Планета Земля – наш дом » (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тематическая викторина, посвященная Году экологии, инсценировка отрывка из сказки)</w:t>
            </w:r>
          </w:p>
          <w:p w:rsidR="00674A5C" w:rsidRPr="007D2B64" w:rsidRDefault="00674A5C" w:rsidP="00674A5C">
            <w:pPr>
              <w:numPr>
                <w:ilvl w:val="0"/>
                <w:numId w:val="6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Проект «Миллионы идей из ненужных вещей» (конкурс поделок из бросового материала)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b/>
                <w:bCs/>
                <w:i/>
                <w:iCs/>
                <w:color w:val="333333"/>
                <w:szCs w:val="28"/>
                <w:lang w:val="ru-RU" w:eastAsia="ru-RU"/>
              </w:rPr>
              <w:t>Цель проекта: 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научить детей из бросового материала делать различные поделки.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b/>
                <w:bCs/>
                <w:i/>
                <w:iCs/>
                <w:color w:val="333333"/>
                <w:szCs w:val="28"/>
                <w:lang w:val="ru-RU" w:eastAsia="ru-RU"/>
              </w:rPr>
              <w:t>Задачи проекта: 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в ходе беседы подвести детей к выводу о том, что даже из ненужного использованного материала можно сделать полезную вещь;</w:t>
            </w:r>
            <w:r w:rsidRPr="007D2B64">
              <w:rPr>
                <w:b/>
                <w:bCs/>
                <w:i/>
                <w:iCs/>
                <w:color w:val="333333"/>
                <w:szCs w:val="28"/>
                <w:lang w:val="ru-RU" w:eastAsia="ru-RU"/>
              </w:rPr>
              <w:t> 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развивать мыслительную и творческую деятельность учащихся;</w:t>
            </w:r>
            <w:r w:rsidRPr="007D2B64">
              <w:rPr>
                <w:b/>
                <w:bCs/>
                <w:i/>
                <w:iCs/>
                <w:color w:val="333333"/>
                <w:szCs w:val="28"/>
                <w:lang w:val="ru-RU" w:eastAsia="ru-RU"/>
              </w:rPr>
              <w:t> 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способствовать развитию сотрудничества ученика с учителем и товарищами по классу;</w:t>
            </w:r>
            <w:r w:rsidRPr="007D2B64">
              <w:rPr>
                <w:b/>
                <w:bCs/>
                <w:i/>
                <w:iCs/>
                <w:color w:val="333333"/>
                <w:szCs w:val="28"/>
                <w:lang w:val="ru-RU" w:eastAsia="ru-RU"/>
              </w:rPr>
              <w:t> 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воспитание эстетического вкуса, бережливости, трудолюбия, чувства гордости за выполненную работу.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3. Просмотр мультфильмов</w:t>
            </w:r>
            <w:proofErr w:type="gramStart"/>
            <w:r w:rsidRPr="007D2B64">
              <w:rPr>
                <w:color w:val="333333"/>
                <w:szCs w:val="28"/>
                <w:lang w:val="ru-RU" w:eastAsia="ru-RU"/>
              </w:rPr>
              <w:t xml:space="preserve"> .</w:t>
            </w:r>
            <w:proofErr w:type="gramEnd"/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11 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18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профессий</w:t>
            </w:r>
          </w:p>
          <w:p w:rsidR="00674A5C" w:rsidRPr="007D2B64" w:rsidRDefault="00674A5C" w:rsidP="00674A5C">
            <w:pPr>
              <w:numPr>
                <w:ilvl w:val="0"/>
                <w:numId w:val="7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Игровая программа «Все работы хороши!»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Цель: Формирование художественно-творческой активности учащихся.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proofErr w:type="spellStart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Задачи</w:t>
            </w:r>
            <w:proofErr w:type="gramStart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:о</w:t>
            </w:r>
            <w:proofErr w:type="gramEnd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бобщить</w:t>
            </w:r>
            <w:proofErr w:type="spellEnd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 xml:space="preserve"> знания детей о профессиях; ознакомить детей с несколькими видами профессий; показать значение трудовой деятельности в жизни человека; воспитывать уважительное и доброе отношение к людям разных профессий.</w:t>
            </w:r>
          </w:p>
          <w:p w:rsidR="00674A5C" w:rsidRPr="007D2B64" w:rsidRDefault="00674A5C" w:rsidP="00046886">
            <w:pPr>
              <w:spacing w:after="150" w:line="240" w:lineRule="auto"/>
              <w:ind w:left="36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2.Конкурс рисунков «Моя будущая профессия»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Посещение музея «Энергия мечты».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12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19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здоровья. Малые олимпийские игры.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Формирование здорового образа жизни.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Задачи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активизировать познавательный интерес к здоровому образу жизни, развитие спортивных навыков, развитие навыков общения.</w:t>
            </w:r>
          </w:p>
          <w:p w:rsidR="00674A5C" w:rsidRPr="007D2B64" w:rsidRDefault="00674A5C" w:rsidP="00046886">
            <w:pPr>
              <w:spacing w:after="150" w:line="240" w:lineRule="auto"/>
              <w:ind w:left="36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1.Беседа о здоровом образе жизни. Профилактика наркомании и вредных привычек.</w:t>
            </w:r>
          </w:p>
          <w:p w:rsidR="00674A5C" w:rsidRPr="007D2B64" w:rsidRDefault="00674A5C" w:rsidP="00046886">
            <w:pPr>
              <w:spacing w:after="150" w:line="240" w:lineRule="auto"/>
              <w:ind w:left="36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2.«Чтобы здоровым, сильным быть, надо спорт любить!» (спортивные состязания)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13 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20 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памяти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Цель: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 воспитание учащихся на героических примерах Отечественной истории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br/>
            </w: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Задачи: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 привлечение интереса к предмету «История»;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br/>
              <w:t>расширение знаний по теме: Великая Отечественная война 1941 - 1945 года; формирование общекультурных, коммуникативных компетенций</w:t>
            </w:r>
            <w:proofErr w:type="gramStart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..</w:t>
            </w:r>
            <w:proofErr w:type="gramEnd"/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.Торжественная линейка (посвящённая началу Великой Отечественной войне 1941 – 1945 г.)</w:t>
            </w:r>
          </w:p>
          <w:p w:rsidR="00674A5C" w:rsidRPr="007D2B64" w:rsidRDefault="00674A5C" w:rsidP="00674A5C">
            <w:pPr>
              <w:numPr>
                <w:ilvl w:val="0"/>
                <w:numId w:val="8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 xml:space="preserve">Литературная викторина по книгам С.П. Алексеева, </w:t>
            </w:r>
            <w:proofErr w:type="gramStart"/>
            <w:r w:rsidRPr="007D2B64">
              <w:rPr>
                <w:color w:val="333333"/>
                <w:szCs w:val="28"/>
                <w:lang w:val="ru-RU" w:eastAsia="ru-RU"/>
              </w:rPr>
              <w:t xml:space="preserve">( </w:t>
            </w:r>
            <w:proofErr w:type="gramEnd"/>
            <w:r w:rsidRPr="007D2B64">
              <w:rPr>
                <w:color w:val="333333"/>
                <w:szCs w:val="28"/>
                <w:lang w:val="ru-RU" w:eastAsia="ru-RU"/>
              </w:rPr>
              <w:t xml:space="preserve">посвящённая Великой Отечественной войне 1941 – 1945 </w:t>
            </w:r>
            <w:proofErr w:type="spellStart"/>
            <w:r w:rsidRPr="007D2B64">
              <w:rPr>
                <w:color w:val="333333"/>
                <w:szCs w:val="28"/>
                <w:lang w:val="ru-RU" w:eastAsia="ru-RU"/>
              </w:rPr>
              <w:t>г.г</w:t>
            </w:r>
            <w:proofErr w:type="spellEnd"/>
            <w:r w:rsidRPr="007D2B64">
              <w:rPr>
                <w:color w:val="333333"/>
                <w:szCs w:val="28"/>
                <w:lang w:val="ru-RU" w:eastAsia="ru-RU"/>
              </w:rPr>
              <w:t>.)</w:t>
            </w:r>
          </w:p>
          <w:p w:rsidR="00674A5C" w:rsidRPr="007D2B64" w:rsidRDefault="00674A5C" w:rsidP="00674A5C">
            <w:pPr>
              <w:numPr>
                <w:ilvl w:val="0"/>
                <w:numId w:val="8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Кружок «Лепка».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Цель; развитие мелкой моторики и любви к труду.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3. Посещение музея.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Цель: привить любовь к малой родине.</w:t>
            </w: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14 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23 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смеха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Цель: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 Вовлечение детей в коллективную творческую деятельность.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Задачи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развитие коммуникабельности; совершенствование игровых навыков; формирование навыков общения.</w:t>
            </w:r>
          </w:p>
          <w:p w:rsidR="00674A5C" w:rsidRPr="007D2B64" w:rsidRDefault="00674A5C" w:rsidP="00674A5C">
            <w:pPr>
              <w:numPr>
                <w:ilvl w:val="0"/>
                <w:numId w:val="9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Конкурс рисунков «Подари улыбку миру!»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2. Развлекательная программа «Жить без улыбки – просто ошибка»</w:t>
            </w:r>
            <w:proofErr w:type="gramStart"/>
            <w:r w:rsidRPr="007D2B64">
              <w:rPr>
                <w:color w:val="333333"/>
                <w:szCs w:val="28"/>
                <w:lang w:val="ru-RU" w:eastAsia="ru-RU"/>
              </w:rPr>
              <w:t>.</w:t>
            </w:r>
            <w:proofErr w:type="gramEnd"/>
            <w:r w:rsidRPr="007D2B64">
              <w:rPr>
                <w:color w:val="333333"/>
                <w:szCs w:val="28"/>
                <w:lang w:val="ru-RU" w:eastAsia="ru-RU"/>
              </w:rPr>
              <w:t xml:space="preserve"> (</w:t>
            </w:r>
            <w:proofErr w:type="gramStart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к</w:t>
            </w:r>
            <w:proofErr w:type="gramEnd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онкурс сценок, забавные игры, шутки, выставка книг юмористических произведений)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3. Посещение школьной библиотеки.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Цель: привить интерес к детской книге.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15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24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творчества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Вовлечение детей в коллективную творческую деятельность.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Задачи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воспитывать интерес к творчеству, создание условий для самореализации ребят, развитие фантазии, изобретательности, способностей, дружелюбия.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 xml:space="preserve">1. </w:t>
            </w:r>
            <w:proofErr w:type="gramStart"/>
            <w:r w:rsidRPr="007D2B64">
              <w:rPr>
                <w:color w:val="333333"/>
                <w:szCs w:val="28"/>
                <w:lang w:val="ru-RU" w:eastAsia="ru-RU"/>
              </w:rPr>
              <w:t>Конкурс "Алло, мы ищем таланты" (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номера художественной самодеятельности: стихи, песни, танцы, сценки, фокусы, поделки)</w:t>
            </w:r>
            <w:proofErr w:type="gramEnd"/>
          </w:p>
          <w:p w:rsidR="00674A5C" w:rsidRPr="007D2B64" w:rsidRDefault="00674A5C" w:rsidP="00046886">
            <w:pPr>
              <w:spacing w:after="150" w:line="240" w:lineRule="auto"/>
              <w:ind w:left="36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2.Творческая мастерская "подарок для друга"</w:t>
            </w:r>
          </w:p>
          <w:p w:rsidR="00674A5C" w:rsidRPr="007D2B64" w:rsidRDefault="00674A5C" w:rsidP="00046886">
            <w:pPr>
              <w:spacing w:after="150" w:line="240" w:lineRule="auto"/>
              <w:ind w:left="36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3.Подвижные игры на школьном стадионе.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Цель: формирование здорового образа жизни.</w:t>
            </w: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16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25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мужества</w:t>
            </w:r>
          </w:p>
          <w:p w:rsidR="00674A5C" w:rsidRPr="007D2B64" w:rsidRDefault="00674A5C" w:rsidP="00674A5C">
            <w:pPr>
              <w:numPr>
                <w:ilvl w:val="0"/>
                <w:numId w:val="10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Военно-спортивная игра "Зарница"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Воспитание патриотических чу</w:t>
            </w:r>
            <w:proofErr w:type="gramStart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вств к Р</w:t>
            </w:r>
            <w:proofErr w:type="gramEnd"/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одине.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Задачи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активизировать познавательный интерес, развитие спортивных навыков, развитие навыков общения.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Краткое содержание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спортивные и познавательные конкурсы по станциям, разучивание военных песен.</w:t>
            </w: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17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26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зелёного огонька</w:t>
            </w:r>
          </w:p>
          <w:p w:rsidR="00674A5C" w:rsidRPr="007D2B64" w:rsidRDefault="00674A5C" w:rsidP="00674A5C">
            <w:pPr>
              <w:numPr>
                <w:ilvl w:val="0"/>
                <w:numId w:val="11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proofErr w:type="gramStart"/>
            <w:r w:rsidRPr="007D2B64">
              <w:rPr>
                <w:color w:val="333333"/>
                <w:szCs w:val="28"/>
                <w:lang w:val="ru-RU" w:eastAsia="ru-RU"/>
              </w:rPr>
              <w:t>Познавательный</w:t>
            </w:r>
            <w:proofErr w:type="gramEnd"/>
            <w:r w:rsidRPr="007D2B64">
              <w:rPr>
                <w:color w:val="333333"/>
                <w:szCs w:val="28"/>
                <w:lang w:val="ru-RU" w:eastAsia="ru-RU"/>
              </w:rPr>
              <w:t xml:space="preserve"> </w:t>
            </w:r>
            <w:proofErr w:type="spellStart"/>
            <w:r w:rsidRPr="007D2B64">
              <w:rPr>
                <w:color w:val="333333"/>
                <w:szCs w:val="28"/>
                <w:lang w:val="ru-RU" w:eastAsia="ru-RU"/>
              </w:rPr>
              <w:t>квест</w:t>
            </w:r>
            <w:proofErr w:type="spellEnd"/>
            <w:r w:rsidRPr="007D2B64">
              <w:rPr>
                <w:color w:val="333333"/>
                <w:szCs w:val="28"/>
                <w:lang w:val="ru-RU" w:eastAsia="ru-RU"/>
              </w:rPr>
              <w:t xml:space="preserve"> «Школа безопасности».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Формирование навыков правильного и безопасного поведения на улице.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Задачи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формирование потребностей безопасного поведения, воспитание культуры поведения.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Краткое содержание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ролевые игры, тематическая викторина, стихи и загадки.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  <w:p w:rsidR="00674A5C" w:rsidRPr="007D2B64" w:rsidRDefault="00674A5C" w:rsidP="00046886">
            <w:pPr>
              <w:spacing w:after="150" w:line="240" w:lineRule="auto"/>
              <w:ind w:left="36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2.Конкурс рисунков по ППД «Правила поведения пешехода».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  <w:tr w:rsidR="00674A5C" w:rsidRPr="007D2B64" w:rsidTr="00046886">
        <w:tc>
          <w:tcPr>
            <w:tcW w:w="817" w:type="dxa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18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27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июня</w:t>
            </w:r>
          </w:p>
        </w:tc>
        <w:tc>
          <w:tcPr>
            <w:tcW w:w="7229" w:type="dxa"/>
            <w:gridSpan w:val="2"/>
          </w:tcPr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День прощания</w:t>
            </w:r>
          </w:p>
          <w:p w:rsidR="00674A5C" w:rsidRPr="007D2B64" w:rsidRDefault="00674A5C" w:rsidP="00674A5C">
            <w:pPr>
              <w:numPr>
                <w:ilvl w:val="0"/>
                <w:numId w:val="12"/>
              </w:numPr>
              <w:spacing w:after="150" w:line="240" w:lineRule="auto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Закрытие лагеря. Праздничный концерт.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Цель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Вовлечение детей в коллективную творческую деятельность.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Задачи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воспитание интереса к творчеству, создание условий для самореализации ребят, развитие способностей, воспитание взаимного внимания и дружелюбия.</w:t>
            </w:r>
          </w:p>
          <w:p w:rsidR="00674A5C" w:rsidRPr="007D2B64" w:rsidRDefault="00674A5C" w:rsidP="00046886">
            <w:pPr>
              <w:spacing w:after="150" w:line="240" w:lineRule="auto"/>
              <w:ind w:left="0" w:firstLine="0"/>
              <w:jc w:val="left"/>
              <w:rPr>
                <w:color w:val="333333"/>
                <w:szCs w:val="28"/>
                <w:lang w:val="ru-RU" w:eastAsia="ru-RU"/>
              </w:rPr>
            </w:pPr>
            <w:proofErr w:type="gramStart"/>
            <w:r w:rsidRPr="007D2B64">
              <w:rPr>
                <w:i/>
                <w:iCs/>
                <w:color w:val="333333"/>
                <w:szCs w:val="28"/>
                <w:u w:val="single"/>
                <w:lang w:val="ru-RU" w:eastAsia="ru-RU"/>
              </w:rPr>
              <w:t>Краткое содержание</w:t>
            </w:r>
            <w:r w:rsidRPr="007D2B64">
              <w:rPr>
                <w:i/>
                <w:iCs/>
                <w:color w:val="333333"/>
                <w:szCs w:val="28"/>
                <w:lang w:val="ru-RU" w:eastAsia="ru-RU"/>
              </w:rPr>
              <w:t>: концерт из номеров художественной самодеятельности: стихи, песни, танцы, сценки, фокусы, поделки.</w:t>
            </w:r>
            <w:proofErr w:type="gramEnd"/>
          </w:p>
          <w:p w:rsidR="00674A5C" w:rsidRPr="007D2B64" w:rsidRDefault="00674A5C" w:rsidP="00046886">
            <w:pPr>
              <w:spacing w:after="150" w:line="240" w:lineRule="auto"/>
              <w:ind w:left="36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2.Вручение благодарностей.</w:t>
            </w:r>
          </w:p>
        </w:tc>
        <w:tc>
          <w:tcPr>
            <w:tcW w:w="1525" w:type="dxa"/>
          </w:tcPr>
          <w:p w:rsidR="00674A5C" w:rsidRPr="007D2B64" w:rsidRDefault="00674A5C" w:rsidP="0004688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7D2B64">
              <w:rPr>
                <w:color w:val="333333"/>
                <w:szCs w:val="28"/>
                <w:lang w:val="ru-RU" w:eastAsia="ru-RU"/>
              </w:rPr>
              <w:t>Воспитатели</w:t>
            </w:r>
          </w:p>
        </w:tc>
      </w:tr>
    </w:tbl>
    <w:p w:rsidR="00634B13" w:rsidRDefault="00674A5C"/>
    <w:sectPr w:rsidR="0063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E3F"/>
    <w:multiLevelType w:val="multilevel"/>
    <w:tmpl w:val="A058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B3225"/>
    <w:multiLevelType w:val="multilevel"/>
    <w:tmpl w:val="001E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44647"/>
    <w:multiLevelType w:val="multilevel"/>
    <w:tmpl w:val="8FD0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F5585"/>
    <w:multiLevelType w:val="multilevel"/>
    <w:tmpl w:val="1896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B4B5F"/>
    <w:multiLevelType w:val="multilevel"/>
    <w:tmpl w:val="9ED4A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24DC5"/>
    <w:multiLevelType w:val="multilevel"/>
    <w:tmpl w:val="7A7C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32C5C"/>
    <w:multiLevelType w:val="multilevel"/>
    <w:tmpl w:val="F93A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A157B"/>
    <w:multiLevelType w:val="multilevel"/>
    <w:tmpl w:val="A766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85D65"/>
    <w:multiLevelType w:val="multilevel"/>
    <w:tmpl w:val="7356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D61623"/>
    <w:multiLevelType w:val="multilevel"/>
    <w:tmpl w:val="F5B4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35589"/>
    <w:multiLevelType w:val="multilevel"/>
    <w:tmpl w:val="6E76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D0758"/>
    <w:multiLevelType w:val="multilevel"/>
    <w:tmpl w:val="D8EE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BC"/>
    <w:rsid w:val="00674A5C"/>
    <w:rsid w:val="0099339D"/>
    <w:rsid w:val="00993AAB"/>
    <w:rsid w:val="00B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5C"/>
    <w:pPr>
      <w:spacing w:after="5" w:line="306" w:lineRule="auto"/>
      <w:ind w:left="6438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4A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4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5C"/>
    <w:pPr>
      <w:spacing w:after="5" w:line="306" w:lineRule="auto"/>
      <w:ind w:left="6438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4A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4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2025-05-19T12:37:00Z</dcterms:created>
  <dcterms:modified xsi:type="dcterms:W3CDTF">2025-05-19T12:38:00Z</dcterms:modified>
</cp:coreProperties>
</file>