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514"/>
        <w:gridCol w:w="2693"/>
      </w:tblGrid>
      <w:tr w:rsidR="004B3F8F" w:rsidRPr="004B3F8F" w:rsidTr="00D876AE">
        <w:tc>
          <w:tcPr>
            <w:tcW w:w="7514" w:type="dxa"/>
          </w:tcPr>
          <w:p w:rsidR="004B3F8F" w:rsidRPr="004B3F8F" w:rsidRDefault="004B3F8F" w:rsidP="004B3F8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B3F8F">
              <w:rPr>
                <w:szCs w:val="28"/>
              </w:rPr>
              <w:t>Согласовано:</w:t>
            </w:r>
          </w:p>
          <w:p w:rsidR="004B3F8F" w:rsidRPr="004B3F8F" w:rsidRDefault="004B3F8F" w:rsidP="004B3F8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B3F8F">
              <w:rPr>
                <w:szCs w:val="28"/>
              </w:rPr>
              <w:t>педагогический совет</w:t>
            </w:r>
          </w:p>
          <w:p w:rsidR="004B3F8F" w:rsidRPr="004B3F8F" w:rsidRDefault="004B3F8F" w:rsidP="004B3F8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B3F8F">
              <w:rPr>
                <w:szCs w:val="28"/>
              </w:rPr>
              <w:t xml:space="preserve">протокол заседания № </w:t>
            </w:r>
            <w:r w:rsidR="00922A3A">
              <w:rPr>
                <w:szCs w:val="28"/>
              </w:rPr>
              <w:t>12</w:t>
            </w:r>
            <w:r w:rsidRPr="004B3F8F">
              <w:rPr>
                <w:szCs w:val="28"/>
              </w:rPr>
              <w:t xml:space="preserve"> от </w:t>
            </w:r>
            <w:r w:rsidR="00922A3A">
              <w:rPr>
                <w:szCs w:val="28"/>
              </w:rPr>
              <w:t>21.06.2023</w:t>
            </w:r>
            <w:r w:rsidRPr="004B3F8F">
              <w:rPr>
                <w:szCs w:val="28"/>
              </w:rPr>
              <w:t xml:space="preserve"> г. </w:t>
            </w:r>
          </w:p>
          <w:p w:rsidR="004B3F8F" w:rsidRPr="004B3F8F" w:rsidRDefault="004B3F8F" w:rsidP="00922A3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B3F8F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4B3F8F" w:rsidRPr="004B3F8F" w:rsidRDefault="004B3F8F" w:rsidP="004B3F8F">
            <w:pPr>
              <w:tabs>
                <w:tab w:val="left" w:pos="6530"/>
                <w:tab w:val="left" w:pos="8389"/>
              </w:tabs>
              <w:overflowPunct/>
              <w:autoSpaceDE/>
              <w:autoSpaceDN/>
              <w:adjustRightInd/>
              <w:ind w:right="-441"/>
              <w:jc w:val="both"/>
              <w:textAlignment w:val="auto"/>
              <w:rPr>
                <w:szCs w:val="24"/>
              </w:rPr>
            </w:pPr>
            <w:r w:rsidRPr="004B3F8F">
              <w:rPr>
                <w:szCs w:val="24"/>
              </w:rPr>
              <w:t>Утверждено:</w:t>
            </w:r>
          </w:p>
          <w:p w:rsidR="004B3F8F" w:rsidRPr="004B3F8F" w:rsidRDefault="004B3F8F" w:rsidP="004B3F8F">
            <w:pPr>
              <w:tabs>
                <w:tab w:val="left" w:pos="6530"/>
                <w:tab w:val="left" w:pos="8389"/>
              </w:tabs>
              <w:overflowPunct/>
              <w:autoSpaceDE/>
              <w:autoSpaceDN/>
              <w:adjustRightInd/>
              <w:ind w:right="-441"/>
              <w:textAlignment w:val="auto"/>
              <w:rPr>
                <w:szCs w:val="28"/>
              </w:rPr>
            </w:pPr>
            <w:r w:rsidRPr="004B3F8F">
              <w:rPr>
                <w:szCs w:val="28"/>
              </w:rPr>
              <w:t>Приказ №01-11/</w:t>
            </w:r>
            <w:r w:rsidR="00922A3A">
              <w:rPr>
                <w:szCs w:val="28"/>
              </w:rPr>
              <w:t>115</w:t>
            </w:r>
          </w:p>
          <w:p w:rsidR="004B3F8F" w:rsidRPr="004B3F8F" w:rsidRDefault="004B3F8F" w:rsidP="00922A3A">
            <w:pPr>
              <w:tabs>
                <w:tab w:val="left" w:pos="6530"/>
                <w:tab w:val="left" w:pos="8389"/>
              </w:tabs>
              <w:overflowPunct/>
              <w:autoSpaceDE/>
              <w:autoSpaceDN/>
              <w:adjustRightInd/>
              <w:ind w:right="-441"/>
              <w:textAlignment w:val="auto"/>
              <w:rPr>
                <w:szCs w:val="24"/>
              </w:rPr>
            </w:pPr>
            <w:r w:rsidRPr="004B3F8F">
              <w:rPr>
                <w:szCs w:val="28"/>
              </w:rPr>
              <w:t xml:space="preserve">от </w:t>
            </w:r>
            <w:r w:rsidR="00922A3A">
              <w:rPr>
                <w:szCs w:val="28"/>
              </w:rPr>
              <w:t>21.06.2023</w:t>
            </w:r>
            <w:r w:rsidRPr="004B3F8F">
              <w:rPr>
                <w:szCs w:val="28"/>
              </w:rPr>
              <w:t xml:space="preserve"> г.</w:t>
            </w:r>
          </w:p>
        </w:tc>
      </w:tr>
    </w:tbl>
    <w:p w:rsidR="004B3F8F" w:rsidRDefault="004B3F8F" w:rsidP="004B3F8F">
      <w:pPr>
        <w:jc w:val="both"/>
        <w:rPr>
          <w:b/>
          <w:szCs w:val="28"/>
        </w:rPr>
      </w:pPr>
    </w:p>
    <w:p w:rsidR="004B3F8F" w:rsidRDefault="004B3F8F" w:rsidP="00234A99">
      <w:pPr>
        <w:jc w:val="center"/>
        <w:rPr>
          <w:b/>
          <w:szCs w:val="28"/>
        </w:rPr>
      </w:pPr>
    </w:p>
    <w:p w:rsidR="00E96418" w:rsidRDefault="004B3F8F" w:rsidP="00234A9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34A99" w:rsidRPr="00CC7D45">
        <w:rPr>
          <w:b/>
          <w:szCs w:val="28"/>
        </w:rPr>
        <w:t>оложени</w:t>
      </w:r>
      <w:r w:rsidR="001F7538">
        <w:rPr>
          <w:b/>
          <w:szCs w:val="28"/>
        </w:rPr>
        <w:t>е</w:t>
      </w:r>
      <w:r w:rsidR="00234A99" w:rsidRPr="00CC7D45">
        <w:rPr>
          <w:b/>
          <w:szCs w:val="28"/>
        </w:rPr>
        <w:t xml:space="preserve"> о внутришкольном уч</w:t>
      </w:r>
      <w:r>
        <w:rPr>
          <w:b/>
          <w:szCs w:val="28"/>
        </w:rPr>
        <w:t>ё</w:t>
      </w:r>
      <w:r w:rsidR="00234A99" w:rsidRPr="00CC7D45">
        <w:rPr>
          <w:b/>
          <w:szCs w:val="28"/>
        </w:rPr>
        <w:t xml:space="preserve">те </w:t>
      </w:r>
    </w:p>
    <w:p w:rsidR="00234A99" w:rsidRPr="00CC7D45" w:rsidRDefault="00234A99" w:rsidP="00234A99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3A1B95">
      <w:pPr>
        <w:jc w:val="center"/>
        <w:rPr>
          <w:szCs w:val="28"/>
        </w:rPr>
      </w:pPr>
      <w:r w:rsidRPr="00CC7D45">
        <w:rPr>
          <w:szCs w:val="28"/>
        </w:rPr>
        <w:t>1. Общие положения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  <w:t>Настоящее положение</w:t>
      </w:r>
      <w:r w:rsidR="004B3F8F">
        <w:rPr>
          <w:szCs w:val="28"/>
        </w:rPr>
        <w:t xml:space="preserve"> о внутришкольном учёте отдельных категорий несовершеннолетних (далее – Положение)</w:t>
      </w:r>
      <w:r w:rsidRPr="00CC7D45">
        <w:rPr>
          <w:szCs w:val="28"/>
        </w:rPr>
        <w:t>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>а отдельных категорий несовершеннолетних в</w:t>
      </w:r>
      <w:r>
        <w:rPr>
          <w:szCs w:val="28"/>
        </w:rPr>
        <w:t xml:space="preserve"> </w:t>
      </w:r>
      <w:r w:rsidR="00BA3F28">
        <w:rPr>
          <w:szCs w:val="28"/>
        </w:rPr>
        <w:t>муниципальном общеобразовательном учреждении «Средняя школа №6» г. Гаврилов-Яма</w:t>
      </w:r>
      <w:r>
        <w:rPr>
          <w:color w:val="00B050"/>
          <w:szCs w:val="28"/>
        </w:rPr>
        <w:t xml:space="preserve"> </w:t>
      </w:r>
      <w:r w:rsidRPr="005A717F">
        <w:rPr>
          <w:szCs w:val="28"/>
        </w:rPr>
        <w:t xml:space="preserve">(далее – </w:t>
      </w:r>
      <w:r w:rsidR="00BA3F28">
        <w:rPr>
          <w:szCs w:val="28"/>
        </w:rPr>
        <w:t>Учреждение</w:t>
      </w:r>
      <w:r w:rsidRPr="005A717F">
        <w:rPr>
          <w:szCs w:val="28"/>
        </w:rPr>
        <w:t xml:space="preserve">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1.2.</w:t>
      </w:r>
      <w:r w:rsidRPr="00CC7D45">
        <w:rPr>
          <w:szCs w:val="28"/>
        </w:rPr>
        <w:tab/>
        <w:t xml:space="preserve">Основной целью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отдельных категорий несовершеннолетних в </w:t>
      </w:r>
      <w:r w:rsidR="00BA3F28">
        <w:rPr>
          <w:szCs w:val="28"/>
        </w:rPr>
        <w:t>Учреждении</w:t>
      </w:r>
      <w:r w:rsidRPr="00CC7D45">
        <w:rPr>
          <w:szCs w:val="28"/>
        </w:rPr>
        <w:t xml:space="preserve">, является формирование полной и достоверной информации о несовершеннолетних, подлежащих внутришкольному </w:t>
      </w:r>
      <w:r w:rsidR="00BA3F28">
        <w:rPr>
          <w:szCs w:val="28"/>
        </w:rPr>
        <w:t>учёт</w:t>
      </w:r>
      <w:r w:rsidRPr="00CC7D45">
        <w:rPr>
          <w:szCs w:val="28"/>
        </w:rPr>
        <w:t>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отдельных категорий несовершеннолетних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контроля за реализацией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 xml:space="preserve"> деятельности по профилактике безнадзорности и правонарушений несовершеннолетних и индивидуальной профилактической работы;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 w:rsidR="00BA3F28">
        <w:rPr>
          <w:szCs w:val="28"/>
        </w:rPr>
        <w:t>Учреждения</w:t>
      </w:r>
      <w:r w:rsidRPr="00CC7D45">
        <w:rPr>
          <w:szCs w:val="28"/>
        </w:rPr>
        <w:t xml:space="preserve"> по профилактике безнадзорности и правонарушений несовершеннолетних и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отдельных категорий несовершеннолетних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отдельных категорий несовершеннолетних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 xml:space="preserve"> 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CC7D45">
        <w:rPr>
          <w:szCs w:val="28"/>
        </w:rPr>
        <w:t>1.6.</w:t>
      </w:r>
      <w:r w:rsidRPr="00CC7D45">
        <w:rPr>
          <w:szCs w:val="28"/>
        </w:rPr>
        <w:tab/>
        <w:t xml:space="preserve">Ведение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отдельных категорий </w:t>
      </w:r>
      <w:r w:rsidRPr="005A717F">
        <w:rPr>
          <w:szCs w:val="28"/>
        </w:rPr>
        <w:t xml:space="preserve">несовершеннолетних </w:t>
      </w:r>
      <w:r w:rsidR="00BA3F28">
        <w:rPr>
          <w:szCs w:val="28"/>
        </w:rPr>
        <w:t>в Учреждении</w:t>
      </w:r>
      <w:r w:rsidRPr="005A717F">
        <w:rPr>
          <w:szCs w:val="28"/>
        </w:rPr>
        <w:t xml:space="preserve">, а также персональных дел таких несовершеннолетних осуществляется заместителем </w:t>
      </w:r>
      <w:r w:rsidR="00BA3F28">
        <w:rPr>
          <w:szCs w:val="28"/>
        </w:rPr>
        <w:t>директора</w:t>
      </w:r>
      <w:r w:rsidRPr="005A717F">
        <w:rPr>
          <w:szCs w:val="28"/>
        </w:rPr>
        <w:t xml:space="preserve"> по воспитательной работе, либо иным лицом, на которое </w:t>
      </w:r>
      <w:r w:rsidR="00BA3F28">
        <w:rPr>
          <w:szCs w:val="28"/>
        </w:rPr>
        <w:t>директором Учреждения</w:t>
      </w:r>
      <w:r w:rsidRPr="005A717F">
        <w:rPr>
          <w:szCs w:val="28"/>
        </w:rPr>
        <w:t xml:space="preserve"> возложены </w:t>
      </w:r>
      <w:r w:rsidRPr="005A717F">
        <w:rPr>
          <w:szCs w:val="28"/>
        </w:rPr>
        <w:lastRenderedPageBreak/>
        <w:t xml:space="preserve">обязанности по ведению внутришкольного </w:t>
      </w:r>
      <w:r w:rsidR="00BA3F28">
        <w:rPr>
          <w:szCs w:val="28"/>
        </w:rPr>
        <w:t>учёт</w:t>
      </w:r>
      <w:r w:rsidRPr="005A717F">
        <w:rPr>
          <w:szCs w:val="28"/>
        </w:rPr>
        <w:t xml:space="preserve">а отдельных категорий несовершеннолетних, на основании решений органов управления </w:t>
      </w:r>
      <w:r w:rsidR="00BA3F28">
        <w:rPr>
          <w:szCs w:val="28"/>
        </w:rPr>
        <w:t>Учреждением</w:t>
      </w:r>
      <w:r w:rsidRPr="005A717F">
        <w:rPr>
          <w:szCs w:val="28"/>
        </w:rPr>
        <w:t xml:space="preserve">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</w:p>
    <w:p w:rsidR="00234A99" w:rsidRDefault="00234A99" w:rsidP="003A1B95">
      <w:pPr>
        <w:jc w:val="center"/>
        <w:rPr>
          <w:szCs w:val="28"/>
        </w:rPr>
      </w:pPr>
      <w:r w:rsidRPr="00CC7D45">
        <w:rPr>
          <w:szCs w:val="28"/>
        </w:rPr>
        <w:t xml:space="preserve">2. Категории несовершеннолетних, подлежащих внутришкольному </w:t>
      </w:r>
      <w:r w:rsidR="00BA3F28">
        <w:rPr>
          <w:szCs w:val="28"/>
        </w:rPr>
        <w:t>учёт</w:t>
      </w:r>
      <w:r w:rsidRPr="00CC7D45">
        <w:rPr>
          <w:szCs w:val="28"/>
        </w:rPr>
        <w:t>у</w:t>
      </w:r>
    </w:p>
    <w:p w:rsidR="00A77BA5" w:rsidRPr="00CC7D45" w:rsidRDefault="00A77BA5" w:rsidP="00A77BA5">
      <w:pPr>
        <w:ind w:firstLine="709"/>
        <w:jc w:val="center"/>
        <w:rPr>
          <w:szCs w:val="28"/>
        </w:rPr>
      </w:pP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</w:t>
      </w:r>
      <w:r w:rsidR="00BA3F28">
        <w:rPr>
          <w:szCs w:val="28"/>
        </w:rPr>
        <w:t>Учреждении</w:t>
      </w:r>
      <w:r w:rsidRPr="005A717F">
        <w:rPr>
          <w:szCs w:val="28"/>
        </w:rPr>
        <w:t xml:space="preserve"> внутришкольному </w:t>
      </w:r>
      <w:r w:rsidR="00BA3F28">
        <w:rPr>
          <w:szCs w:val="28"/>
        </w:rPr>
        <w:t>учёт</w:t>
      </w:r>
      <w:r w:rsidRPr="005A717F">
        <w:rPr>
          <w:szCs w:val="28"/>
        </w:rPr>
        <w:t>у подлежат следующие категории несовершеннолетних: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Pr="005A717F">
        <w:rPr>
          <w:szCs w:val="28"/>
        </w:rPr>
        <w:t xml:space="preserve"> 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  <w:t>склонные к суициду и другим формам аутоагрессии;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  <w:t xml:space="preserve">систематически допускающие неисполнение или нарушение устава </w:t>
      </w:r>
      <w:r w:rsidR="00BA3F28">
        <w:rPr>
          <w:szCs w:val="28"/>
        </w:rPr>
        <w:t>Учреждения</w:t>
      </w:r>
      <w:r w:rsidRPr="005A717F">
        <w:rPr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>не успевающие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</w:t>
      </w:r>
      <w:r w:rsidRPr="00821E78">
        <w:rPr>
          <w:szCs w:val="28"/>
        </w:rPr>
        <w:t>2</w:t>
      </w:r>
      <w:r w:rsidR="004A59A9" w:rsidRPr="00821E78">
        <w:rPr>
          <w:szCs w:val="28"/>
        </w:rPr>
        <w:t>0</w:t>
      </w:r>
      <w:r w:rsidRPr="00821E78">
        <w:rPr>
          <w:szCs w:val="28"/>
        </w:rPr>
        <w:t xml:space="preserve"> %</w:t>
      </w:r>
      <w:r w:rsidRPr="00CC7D45">
        <w:rPr>
          <w:szCs w:val="28"/>
        </w:rPr>
        <w:t xml:space="preserve">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  <w:t>Несовершеннолетний 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5 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  <w:t xml:space="preserve">Несовершеннолетний считается систематически допускающим неисполнение или нарушение устава </w:t>
      </w:r>
      <w:r w:rsidR="00BA3F28">
        <w:rPr>
          <w:szCs w:val="28"/>
        </w:rPr>
        <w:t>Учреждения,</w:t>
      </w:r>
      <w:r w:rsidRPr="005A717F">
        <w:rPr>
          <w:szCs w:val="28"/>
        </w:rPr>
        <w:t xml:space="preserve">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</w:t>
      </w:r>
      <w:r w:rsidR="00BA3F28">
        <w:rPr>
          <w:szCs w:val="28"/>
        </w:rPr>
        <w:t xml:space="preserve"> в случае, если он в течение трё</w:t>
      </w:r>
      <w:r w:rsidRPr="005A717F">
        <w:rPr>
          <w:szCs w:val="28"/>
        </w:rPr>
        <w:t>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внутришкольного </w:t>
      </w:r>
      <w:r w:rsidR="00BA3F28">
        <w:rPr>
          <w:szCs w:val="28"/>
        </w:rPr>
        <w:t>учёт</w:t>
      </w:r>
      <w:r w:rsidRPr="005A717F">
        <w:rPr>
          <w:szCs w:val="28"/>
        </w:rPr>
        <w:t>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  <w:t xml:space="preserve">Основаниями для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="00BA3F28">
        <w:rPr>
          <w:szCs w:val="28"/>
        </w:rPr>
        <w:t>настоящего П</w:t>
      </w:r>
      <w:r w:rsidRPr="00CC7D45">
        <w:rPr>
          <w:szCs w:val="28"/>
        </w:rPr>
        <w:t xml:space="preserve">оложения является постановление </w:t>
      </w:r>
      <w:r w:rsidR="00601A01">
        <w:rPr>
          <w:szCs w:val="28"/>
        </w:rPr>
        <w:t>к</w:t>
      </w:r>
      <w:r w:rsidR="00BA3F28" w:rsidRPr="00BA3F28">
        <w:rPr>
          <w:szCs w:val="28"/>
        </w:rPr>
        <w:t>омисси</w:t>
      </w:r>
      <w:r w:rsidR="00601A01">
        <w:rPr>
          <w:szCs w:val="28"/>
        </w:rPr>
        <w:t>и</w:t>
      </w:r>
      <w:r w:rsidR="00BA3F28" w:rsidRPr="00BA3F28">
        <w:rPr>
          <w:szCs w:val="28"/>
        </w:rPr>
        <w:t xml:space="preserve"> по делам несовершеннолетних и защите их прав Гаврилов-Ямского муниципального района</w:t>
      </w:r>
      <w:r w:rsidRPr="00CC7D45">
        <w:rPr>
          <w:szCs w:val="28"/>
        </w:rPr>
        <w:t xml:space="preserve"> и (или) информация </w:t>
      </w:r>
      <w:r w:rsidR="00601A01" w:rsidRPr="00601A01">
        <w:rPr>
          <w:szCs w:val="28"/>
        </w:rPr>
        <w:t>Отдел</w:t>
      </w:r>
      <w:r w:rsidR="00601A01">
        <w:rPr>
          <w:szCs w:val="28"/>
        </w:rPr>
        <w:t>а</w:t>
      </w:r>
      <w:r w:rsidR="00601A01" w:rsidRPr="00601A01">
        <w:rPr>
          <w:szCs w:val="28"/>
        </w:rPr>
        <w:t xml:space="preserve"> Министерства внутренних дел Российской Федерации по Гаврилов-Ямскому району</w:t>
      </w:r>
      <w:r w:rsidRPr="00CC7D45">
        <w:rPr>
          <w:szCs w:val="28"/>
        </w:rPr>
        <w:t xml:space="preserve">, а также сведения, поступившие из органов и учреждений системы профилактики </w:t>
      </w:r>
      <w:r w:rsidRPr="00CC7D45">
        <w:rPr>
          <w:szCs w:val="28"/>
        </w:rPr>
        <w:lastRenderedPageBreak/>
        <w:t>безнадзорности и правонарушений несовершеннолетних, иных государственных органов и их должностных лиц</w:t>
      </w:r>
      <w:r w:rsidR="00466FDD">
        <w:rPr>
          <w:szCs w:val="28"/>
        </w:rPr>
        <w:t xml:space="preserve"> (далее – уполномоченных органов)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внутришкольного </w:t>
      </w:r>
      <w:r w:rsidR="00BA3F28">
        <w:rPr>
          <w:szCs w:val="28"/>
        </w:rPr>
        <w:t>учёт</w:t>
      </w:r>
      <w:r w:rsidRPr="0019355B">
        <w:rPr>
          <w:szCs w:val="28"/>
        </w:rPr>
        <w:t>а несовершеннолетних, указанных в подпунктах «б»</w:t>
      </w:r>
      <w:r>
        <w:rPr>
          <w:szCs w:val="28"/>
        </w:rPr>
        <w:t xml:space="preserve"> </w:t>
      </w:r>
      <w:r w:rsidRPr="0019355B">
        <w:rPr>
          <w:szCs w:val="28"/>
        </w:rPr>
        <w:t xml:space="preserve">- «е» пункта 2.1 раздела 2 настоящего </w:t>
      </w:r>
      <w:r w:rsidR="00601A01">
        <w:rPr>
          <w:szCs w:val="28"/>
        </w:rPr>
        <w:t>П</w:t>
      </w:r>
      <w:r w:rsidRPr="0019355B">
        <w:rPr>
          <w:szCs w:val="28"/>
        </w:rPr>
        <w:t xml:space="preserve">оложения, является решение </w:t>
      </w:r>
      <w:r w:rsidR="002C0F8C" w:rsidRPr="002C0F8C">
        <w:rPr>
          <w:szCs w:val="28"/>
        </w:rPr>
        <w:t>Совет</w:t>
      </w:r>
      <w:r w:rsidR="002C0F8C">
        <w:rPr>
          <w:szCs w:val="28"/>
        </w:rPr>
        <w:t>а</w:t>
      </w:r>
      <w:r w:rsidR="002C0F8C" w:rsidRPr="002C0F8C">
        <w:rPr>
          <w:szCs w:val="28"/>
        </w:rPr>
        <w:t xml:space="preserve"> по профилактике безнадзорности и правонарушений несовершеннолетних</w:t>
      </w:r>
      <w:r w:rsidRPr="0019355B">
        <w:rPr>
          <w:szCs w:val="28"/>
        </w:rPr>
        <w:t xml:space="preserve">, к компетенции которого относится решение вопросов профилактики безнадзорности и правонарушений несовершеннолетних (далее – коллегиальный орган). 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внутришкольного </w:t>
      </w:r>
      <w:r w:rsidR="00BA3F28">
        <w:rPr>
          <w:szCs w:val="28"/>
        </w:rPr>
        <w:t>учёт</w:t>
      </w:r>
      <w:r w:rsidRPr="0019355B">
        <w:rPr>
          <w:szCs w:val="28"/>
        </w:rPr>
        <w:t>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  <w:t xml:space="preserve">Поступившее в </w:t>
      </w:r>
      <w:r w:rsidR="002C0F8C">
        <w:rPr>
          <w:szCs w:val="28"/>
        </w:rPr>
        <w:t>Учреждение</w:t>
      </w:r>
      <w:r w:rsidRPr="00CC7D45">
        <w:rPr>
          <w:szCs w:val="28"/>
        </w:rPr>
        <w:t xml:space="preserve"> постановление </w:t>
      </w:r>
      <w:r w:rsidR="00466FDD">
        <w:rPr>
          <w:szCs w:val="28"/>
        </w:rPr>
        <w:t>уполномоченных органов</w:t>
      </w:r>
      <w:r w:rsidRPr="0019355B">
        <w:rPr>
          <w:szCs w:val="28"/>
        </w:rPr>
        <w:t xml:space="preserve"> незамедлительно передаются лицу, ответственному за ведение </w:t>
      </w:r>
      <w:r w:rsidR="00BA3F28">
        <w:rPr>
          <w:szCs w:val="28"/>
        </w:rPr>
        <w:t>учёт</w:t>
      </w:r>
      <w:r w:rsidRPr="0019355B">
        <w:rPr>
          <w:szCs w:val="28"/>
        </w:rPr>
        <w:t xml:space="preserve">а для внесения в журнал </w:t>
      </w:r>
      <w:r w:rsidR="00BA3F28">
        <w:rPr>
          <w:szCs w:val="28"/>
        </w:rPr>
        <w:t>учёт</w:t>
      </w:r>
      <w:r w:rsidRPr="0019355B">
        <w:rPr>
          <w:szCs w:val="28"/>
        </w:rPr>
        <w:t xml:space="preserve">а (Приложение1 к настоящему </w:t>
      </w:r>
      <w:r w:rsidR="00466FDD">
        <w:rPr>
          <w:szCs w:val="28"/>
        </w:rPr>
        <w:t>П</w:t>
      </w:r>
      <w:r w:rsidRPr="0019355B">
        <w:rPr>
          <w:szCs w:val="28"/>
        </w:rPr>
        <w:t>оложению).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Журнал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в </w:t>
      </w:r>
      <w:r w:rsidR="00466FDD">
        <w:rPr>
          <w:szCs w:val="28"/>
        </w:rPr>
        <w:t>Учреждении</w:t>
      </w:r>
      <w:r w:rsidRPr="00CC7D45">
        <w:rPr>
          <w:szCs w:val="28"/>
        </w:rPr>
        <w:t xml:space="preserve"> может вестись как в бумажной, так и в электронной форме.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Сведения должны быть внесены в журнал </w:t>
      </w:r>
      <w:r w:rsidR="00BA3F28">
        <w:rPr>
          <w:szCs w:val="28"/>
        </w:rPr>
        <w:t>учёт</w:t>
      </w:r>
      <w:r w:rsidRPr="00CC7D45">
        <w:rPr>
          <w:szCs w:val="28"/>
        </w:rPr>
        <w:t>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 xml:space="preserve">В случае выявления несовершеннолетних, указанных в подпунктах «б»-«е» пункта 2.1 раздела настоящего </w:t>
      </w:r>
      <w:r w:rsidR="00466FDD">
        <w:rPr>
          <w:szCs w:val="28"/>
        </w:rPr>
        <w:t>П</w:t>
      </w:r>
      <w:r w:rsidRPr="0019355B">
        <w:rPr>
          <w:szCs w:val="28"/>
        </w:rPr>
        <w:t xml:space="preserve">оложения, в течение 10 рабочих дней информация рассматривается на заседании коллегиального органа или </w:t>
      </w:r>
      <w:r w:rsidR="00466FDD">
        <w:rPr>
          <w:szCs w:val="28"/>
        </w:rPr>
        <w:t>директоро</w:t>
      </w:r>
      <w:r w:rsidRPr="0019355B">
        <w:rPr>
          <w:szCs w:val="28"/>
        </w:rPr>
        <w:t xml:space="preserve">м </w:t>
      </w:r>
      <w:r w:rsidR="00BA3F28">
        <w:rPr>
          <w:szCs w:val="28"/>
        </w:rPr>
        <w:t>Учреждения</w:t>
      </w:r>
      <w:r w:rsidRPr="0019355B">
        <w:rPr>
          <w:szCs w:val="28"/>
        </w:rPr>
        <w:t>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постановке несовершеннолетнего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CC7D45">
        <w:rPr>
          <w:szCs w:val="28"/>
        </w:rPr>
        <w:t xml:space="preserve"> и проведение с ним индивидуальной профилактической работы, направленной на устранение причин, послуживших основанием для постановки на </w:t>
      </w:r>
      <w:r w:rsidR="00BA3F28">
        <w:rPr>
          <w:szCs w:val="28"/>
        </w:rPr>
        <w:t>учёт</w:t>
      </w:r>
      <w:r w:rsidRPr="00CC7D45"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CC7D45">
        <w:rPr>
          <w:szCs w:val="28"/>
        </w:rPr>
        <w:t xml:space="preserve">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CC7D45">
        <w:rPr>
          <w:szCs w:val="28"/>
        </w:rPr>
        <w:t xml:space="preserve"> и проведения с ним индивидуальной профилактической работы, направленной на устранение причин, послуживших основанием для постановки на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, информация о несовершеннолетнем, подлежащем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у, передается лицу, ответственному за ведение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для внесения в журнал </w:t>
      </w:r>
      <w:r w:rsidR="00BA3F28">
        <w:rPr>
          <w:szCs w:val="28"/>
        </w:rPr>
        <w:t>учёт</w:t>
      </w:r>
      <w:r w:rsidRPr="00CC7D45">
        <w:rPr>
          <w:szCs w:val="28"/>
        </w:rPr>
        <w:t>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</w:t>
      </w:r>
      <w:r w:rsidR="00BA3F28">
        <w:rPr>
          <w:szCs w:val="28"/>
        </w:rPr>
        <w:t>учёт</w:t>
      </w:r>
      <w:r w:rsidRPr="0019355B">
        <w:rPr>
          <w:szCs w:val="28"/>
        </w:rPr>
        <w:t xml:space="preserve"> или о нецелесообразности постановки несовершеннолетнего на внутришкольный </w:t>
      </w:r>
      <w:r w:rsidR="00BA3F28">
        <w:rPr>
          <w:szCs w:val="28"/>
        </w:rPr>
        <w:t>учёт</w:t>
      </w:r>
      <w:r w:rsidRPr="0019355B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19355B">
        <w:rPr>
          <w:szCs w:val="28"/>
        </w:rPr>
        <w:t xml:space="preserve"> оформляется протоколом коллегиального органа или приказом </w:t>
      </w:r>
      <w:r w:rsidR="00466FDD">
        <w:rPr>
          <w:szCs w:val="28"/>
        </w:rPr>
        <w:t>директора</w:t>
      </w:r>
      <w:r w:rsidRPr="0019355B">
        <w:rPr>
          <w:szCs w:val="28"/>
        </w:rPr>
        <w:t xml:space="preserve"> </w:t>
      </w:r>
      <w:r w:rsidR="00BA3F28">
        <w:rPr>
          <w:szCs w:val="28"/>
        </w:rPr>
        <w:t>Учреждения</w:t>
      </w:r>
      <w:r w:rsidRPr="0019355B">
        <w:rPr>
          <w:szCs w:val="28"/>
        </w:rPr>
        <w:t xml:space="preserve"> в 3-х дневный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  <w:t xml:space="preserve">В отношении несовершеннолетних, указанных в подпункте «а» пункта 2.1 раздела 2 настоящего </w:t>
      </w:r>
      <w:r w:rsidR="00466FDD">
        <w:rPr>
          <w:szCs w:val="28"/>
        </w:rPr>
        <w:t>П</w:t>
      </w:r>
      <w:r w:rsidRPr="0019355B">
        <w:rPr>
          <w:szCs w:val="28"/>
        </w:rPr>
        <w:t xml:space="preserve">оложения, </w:t>
      </w:r>
      <w:r w:rsidR="00466FDD">
        <w:rPr>
          <w:szCs w:val="28"/>
        </w:rPr>
        <w:t>Учреждением</w:t>
      </w:r>
      <w:r w:rsidRPr="0019355B">
        <w:rPr>
          <w:szCs w:val="28"/>
        </w:rPr>
        <w:t xml:space="preserve"> во взаимодействии с органами и </w:t>
      </w:r>
      <w:r w:rsidRPr="0019355B">
        <w:rPr>
          <w:szCs w:val="28"/>
        </w:rPr>
        <w:lastRenderedPageBreak/>
        <w:t>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</w:t>
      </w:r>
      <w:r w:rsidR="00466FDD">
        <w:rPr>
          <w:szCs w:val="28"/>
        </w:rPr>
        <w:t>ё</w:t>
      </w:r>
      <w:r w:rsidRPr="00CC7D45">
        <w:rPr>
          <w:szCs w:val="28"/>
        </w:rPr>
        <w:t xml:space="preserve">нного постановлением </w:t>
      </w:r>
      <w:r w:rsidR="00466FDD" w:rsidRPr="00466FDD">
        <w:rPr>
          <w:szCs w:val="28"/>
        </w:rPr>
        <w:t>Комисси</w:t>
      </w:r>
      <w:r w:rsidR="00466FDD">
        <w:rPr>
          <w:szCs w:val="28"/>
        </w:rPr>
        <w:t>и</w:t>
      </w:r>
      <w:r w:rsidR="00466FDD" w:rsidRPr="00466FDD">
        <w:rPr>
          <w:szCs w:val="28"/>
        </w:rPr>
        <w:t xml:space="preserve"> по делам несовершеннолетних и защите их прав Гаврилов-Ямского муниципального района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Индивидуальная профилактическая работа проводится классными руководителями, педагогами-психологами, социальными педагогами, заместителями </w:t>
      </w:r>
      <w:r w:rsidR="00466FDD">
        <w:rPr>
          <w:szCs w:val="28"/>
        </w:rPr>
        <w:t>директора</w:t>
      </w:r>
      <w:r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</w:t>
      </w:r>
      <w:r w:rsidR="00466FDD">
        <w:rPr>
          <w:szCs w:val="28"/>
        </w:rPr>
        <w:t>П</w:t>
      </w:r>
      <w:r w:rsidRPr="0019355B">
        <w:rPr>
          <w:szCs w:val="28"/>
        </w:rPr>
        <w:t xml:space="preserve">оложения работа, направленная на устранение причин, послуживших основанием для постановки на внутришкольный </w:t>
      </w:r>
      <w:r w:rsidR="00BA3F28">
        <w:rPr>
          <w:szCs w:val="28"/>
        </w:rPr>
        <w:t>учёт</w:t>
      </w:r>
      <w:r w:rsidRPr="0019355B">
        <w:rPr>
          <w:szCs w:val="28"/>
        </w:rPr>
        <w:t xml:space="preserve">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</w:t>
      </w:r>
      <w:r w:rsidR="00466FDD">
        <w:rPr>
          <w:szCs w:val="28"/>
        </w:rPr>
        <w:t>директором</w:t>
      </w:r>
      <w:r w:rsidRPr="00CC7D45">
        <w:rPr>
          <w:szCs w:val="28"/>
        </w:rPr>
        <w:t xml:space="preserve"> </w:t>
      </w:r>
      <w:r w:rsidR="00BA3F28">
        <w:rPr>
          <w:szCs w:val="28"/>
        </w:rPr>
        <w:t>Учреждения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внутришкольному </w:t>
      </w:r>
      <w:r w:rsidR="00BA3F28">
        <w:rPr>
          <w:szCs w:val="28"/>
        </w:rPr>
        <w:t>учёт</w:t>
      </w:r>
      <w:r w:rsidRPr="00CC7D45">
        <w:rPr>
          <w:szCs w:val="28"/>
        </w:rPr>
        <w:t>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  <w:r>
        <w:rPr>
          <w:szCs w:val="28"/>
        </w:rPr>
        <w:t xml:space="preserve"> 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  <w:r>
        <w:rPr>
          <w:szCs w:val="28"/>
        </w:rPr>
        <w:t xml:space="preserve">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</w:t>
      </w:r>
      <w:r w:rsidR="00466FDD">
        <w:rPr>
          <w:szCs w:val="28"/>
        </w:rPr>
        <w:t>директоро</w:t>
      </w:r>
      <w:r w:rsidRPr="00CC7D45">
        <w:rPr>
          <w:szCs w:val="28"/>
        </w:rPr>
        <w:t xml:space="preserve">м </w:t>
      </w:r>
      <w:r w:rsidR="00BA3F28">
        <w:rPr>
          <w:szCs w:val="28"/>
        </w:rPr>
        <w:t>Учреждения</w:t>
      </w:r>
      <w:r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- копии межведомственных планов индивидуальной профилактической работы с несовершеннолетним, утвержденных постановлением </w:t>
      </w:r>
      <w:r w:rsidR="00466FDD">
        <w:rPr>
          <w:szCs w:val="28"/>
        </w:rPr>
        <w:t>Комиссии</w:t>
      </w:r>
      <w:r w:rsidR="00466FDD" w:rsidRPr="00466FDD">
        <w:rPr>
          <w:szCs w:val="28"/>
        </w:rPr>
        <w:t xml:space="preserve"> по делам несовершеннолетних и защите их прав Гаврилов-Ямского муниципального района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в </w:t>
      </w:r>
      <w:r w:rsidR="00466FDD">
        <w:rPr>
          <w:szCs w:val="28"/>
        </w:rPr>
        <w:t>Учреждении</w:t>
      </w:r>
      <w:r w:rsidRPr="00CC7D45"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и снятии его с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</w:t>
      </w:r>
      <w:r w:rsidR="00466FDD">
        <w:rPr>
          <w:szCs w:val="28"/>
        </w:rPr>
        <w:t>ода несовершеннолетнего из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CC7D45">
        <w:rPr>
          <w:szCs w:val="28"/>
        </w:rPr>
        <w:t xml:space="preserve"> в друг</w:t>
      </w:r>
      <w:r w:rsidR="00466FDD">
        <w:rPr>
          <w:szCs w:val="28"/>
        </w:rPr>
        <w:t>ое</w:t>
      </w:r>
      <w:r w:rsidRPr="00CC7D45">
        <w:rPr>
          <w:szCs w:val="28"/>
        </w:rPr>
        <w:t xml:space="preserve"> общеобразовательн</w:t>
      </w:r>
      <w:r w:rsidR="00466FDD">
        <w:rPr>
          <w:szCs w:val="28"/>
        </w:rPr>
        <w:t>ое</w:t>
      </w:r>
      <w:r w:rsidRPr="00CC7D45">
        <w:rPr>
          <w:szCs w:val="28"/>
        </w:rPr>
        <w:t xml:space="preserve"> </w:t>
      </w:r>
      <w:r w:rsidR="00466FDD">
        <w:rPr>
          <w:szCs w:val="28"/>
        </w:rPr>
        <w:t>учреждение</w:t>
      </w:r>
      <w:r w:rsidRPr="00CC7D45">
        <w:rPr>
          <w:szCs w:val="28"/>
        </w:rPr>
        <w:t xml:space="preserve"> необходимо указать в личном деле информацию о том, что несовершеннолетний состоит (-ял) на внутришкольном </w:t>
      </w:r>
      <w:r w:rsidR="00BA3F28">
        <w:rPr>
          <w:szCs w:val="28"/>
        </w:rPr>
        <w:t>учёт</w:t>
      </w:r>
      <w:r w:rsidRPr="00CC7D45">
        <w:rPr>
          <w:szCs w:val="28"/>
        </w:rPr>
        <w:t>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3A1B95">
      <w:pPr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5.1. Сроки проведения индивидуальной профилактической работы с несовершеннолетним, указанным в подпункте «а» пункта 2.1 раздела 2 настоящего </w:t>
      </w:r>
      <w:r w:rsidR="003A1B95">
        <w:rPr>
          <w:szCs w:val="28"/>
        </w:rPr>
        <w:t>П</w:t>
      </w:r>
      <w:r w:rsidRPr="000D57CF">
        <w:rPr>
          <w:szCs w:val="28"/>
        </w:rPr>
        <w:t xml:space="preserve">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</w:t>
      </w:r>
      <w:r w:rsidR="003A1B95" w:rsidRPr="003A1B95">
        <w:rPr>
          <w:szCs w:val="28"/>
        </w:rPr>
        <w:t>Комисси</w:t>
      </w:r>
      <w:r w:rsidR="003A1B95">
        <w:rPr>
          <w:szCs w:val="28"/>
        </w:rPr>
        <w:t>и</w:t>
      </w:r>
      <w:r w:rsidR="003A1B95" w:rsidRPr="003A1B95">
        <w:rPr>
          <w:szCs w:val="28"/>
        </w:rPr>
        <w:t xml:space="preserve"> по делам несовершеннолетних и защите их прав Гаврилов-Ямского муниципального района</w:t>
      </w:r>
      <w:r w:rsidRPr="000D57CF">
        <w:rPr>
          <w:szCs w:val="28"/>
        </w:rPr>
        <w:t>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</w:t>
      </w:r>
      <w:r w:rsidR="003A1B95">
        <w:rPr>
          <w:szCs w:val="28"/>
        </w:rPr>
        <w:t>ется учебная четверть</w:t>
      </w:r>
      <w:r w:rsidRPr="000D57CF">
        <w:rPr>
          <w:szCs w:val="28"/>
        </w:rPr>
        <w:t>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</w:t>
      </w:r>
      <w:r>
        <w:rPr>
          <w:szCs w:val="28"/>
        </w:rPr>
        <w:t xml:space="preserve"> </w:t>
      </w:r>
      <w:r w:rsidRPr="000D57CF">
        <w:rPr>
          <w:szCs w:val="28"/>
        </w:rPr>
        <w:t xml:space="preserve">«е» пункта 2.1 раздела 2 настоящего </w:t>
      </w:r>
      <w:r w:rsidR="003A1B95">
        <w:rPr>
          <w:szCs w:val="28"/>
        </w:rPr>
        <w:t>П</w:t>
      </w:r>
      <w:r w:rsidRPr="000D57CF">
        <w:rPr>
          <w:szCs w:val="28"/>
        </w:rPr>
        <w:t>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3A1B95">
      <w:pPr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внутришкольного </w:t>
      </w:r>
      <w:r w:rsidR="00BA3F28">
        <w:rPr>
          <w:szCs w:val="28"/>
        </w:rPr>
        <w:t>учёт</w:t>
      </w:r>
      <w:r w:rsidRPr="000D57CF">
        <w:rPr>
          <w:szCs w:val="28"/>
        </w:rPr>
        <w:t xml:space="preserve">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внутришкольного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несовершеннолетних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 w:rsidR="003A1B95">
        <w:rPr>
          <w:szCs w:val="28"/>
        </w:rPr>
        <w:t>Учреждением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</w:r>
      <w:r w:rsidR="00821E78" w:rsidRPr="00821E78">
        <w:rPr>
          <w:szCs w:val="28"/>
        </w:rPr>
        <w:t>улучшение</w:t>
      </w:r>
      <w:r w:rsidR="00C33C8A" w:rsidRPr="00821E78">
        <w:rPr>
          <w:szCs w:val="28"/>
        </w:rPr>
        <w:t xml:space="preserve"> ситуации, т.е.</w:t>
      </w:r>
      <w:r w:rsidR="00C33C8A">
        <w:rPr>
          <w:szCs w:val="28"/>
        </w:rPr>
        <w:t xml:space="preserve"> </w:t>
      </w:r>
      <w:r w:rsidRPr="00CC7D45">
        <w:rPr>
          <w:szCs w:val="28"/>
        </w:rPr>
        <w:t xml:space="preserve">устранение причин и условий, ставших основаниями для постановки на внутришкольный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 несовершеннолетнего </w:t>
      </w:r>
      <w:r w:rsidR="00BA3F28">
        <w:rPr>
          <w:szCs w:val="28"/>
        </w:rPr>
        <w:t>в Учреждении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</w:t>
      </w:r>
      <w:r w:rsidR="003A1B95">
        <w:rPr>
          <w:szCs w:val="28"/>
        </w:rPr>
        <w:t>П</w:t>
      </w:r>
      <w:r w:rsidRPr="000D57CF">
        <w:rPr>
          <w:szCs w:val="28"/>
        </w:rPr>
        <w:t xml:space="preserve">оложения внутришкольный </w:t>
      </w:r>
      <w:r w:rsidR="00BA3F28">
        <w:rPr>
          <w:szCs w:val="28"/>
        </w:rPr>
        <w:t>учёт</w:t>
      </w:r>
      <w:r w:rsidRPr="000D57CF">
        <w:rPr>
          <w:szCs w:val="28"/>
        </w:rPr>
        <w:t xml:space="preserve"> </w:t>
      </w:r>
      <w:r w:rsidRPr="00CC7D45">
        <w:rPr>
          <w:szCs w:val="28"/>
        </w:rPr>
        <w:t xml:space="preserve">прекращается при наличии постановления </w:t>
      </w:r>
      <w:r w:rsidR="003A1B95" w:rsidRPr="003A1B95">
        <w:rPr>
          <w:szCs w:val="28"/>
        </w:rPr>
        <w:t>Комисси</w:t>
      </w:r>
      <w:r w:rsidR="003A1B95">
        <w:rPr>
          <w:szCs w:val="28"/>
        </w:rPr>
        <w:t>и</w:t>
      </w:r>
      <w:r w:rsidR="003A1B95" w:rsidRPr="003A1B95">
        <w:rPr>
          <w:szCs w:val="28"/>
        </w:rPr>
        <w:t xml:space="preserve"> по делам несовершеннолетних и защите их прав </w:t>
      </w:r>
      <w:r w:rsidR="003A1B95" w:rsidRPr="003A1B95">
        <w:rPr>
          <w:szCs w:val="28"/>
        </w:rPr>
        <w:lastRenderedPageBreak/>
        <w:t>Гаврилов-Ямского муниципального района</w:t>
      </w:r>
      <w:r w:rsidRPr="00CC7D45">
        <w:rPr>
          <w:szCs w:val="28"/>
        </w:rPr>
        <w:t xml:space="preserve">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</w:t>
      </w:r>
      <w:r w:rsidR="003A1B95">
        <w:rPr>
          <w:szCs w:val="28"/>
        </w:rPr>
        <w:t>П</w:t>
      </w:r>
      <w:r w:rsidRPr="000D57CF">
        <w:rPr>
          <w:szCs w:val="28"/>
        </w:rPr>
        <w:t xml:space="preserve">оложения внутришкольный </w:t>
      </w:r>
      <w:r w:rsidR="00BA3F28">
        <w:rPr>
          <w:szCs w:val="28"/>
        </w:rPr>
        <w:t>учёт</w:t>
      </w:r>
      <w:r w:rsidRPr="000D57CF">
        <w:rPr>
          <w:szCs w:val="28"/>
        </w:rPr>
        <w:t xml:space="preserve">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</w:t>
      </w:r>
      <w:r w:rsidR="003A1B95">
        <w:rPr>
          <w:szCs w:val="28"/>
        </w:rPr>
        <w:t>–</w:t>
      </w:r>
      <w:r w:rsidRPr="000D57CF">
        <w:rPr>
          <w:szCs w:val="28"/>
        </w:rPr>
        <w:t xml:space="preserve"> по</w:t>
      </w:r>
      <w:r w:rsidR="003A1B95">
        <w:rPr>
          <w:szCs w:val="28"/>
        </w:rPr>
        <w:t xml:space="preserve"> </w:t>
      </w:r>
      <w:r w:rsidRPr="000D57CF">
        <w:rPr>
          <w:szCs w:val="28"/>
        </w:rPr>
        <w:t xml:space="preserve">решению </w:t>
      </w:r>
      <w:r w:rsidR="003A1B95">
        <w:rPr>
          <w:szCs w:val="28"/>
        </w:rPr>
        <w:t>директора</w:t>
      </w:r>
      <w:r w:rsidRPr="000D57CF">
        <w:rPr>
          <w:szCs w:val="28"/>
        </w:rPr>
        <w:t xml:space="preserve"> </w:t>
      </w:r>
      <w:r w:rsidR="00466FDD">
        <w:rPr>
          <w:szCs w:val="28"/>
        </w:rPr>
        <w:t>Учреждения</w:t>
      </w:r>
      <w:r w:rsidRPr="000D57CF">
        <w:rPr>
          <w:szCs w:val="28"/>
        </w:rPr>
        <w:t>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Решение коллегиального органа оформляется протоколом, решение </w:t>
      </w:r>
      <w:r w:rsidR="003A1B95">
        <w:rPr>
          <w:szCs w:val="28"/>
        </w:rPr>
        <w:t>директора</w:t>
      </w:r>
      <w:r w:rsidRPr="000D57CF">
        <w:rPr>
          <w:szCs w:val="28"/>
        </w:rPr>
        <w:t xml:space="preserve"> </w:t>
      </w:r>
      <w:r w:rsidR="00BA3F28">
        <w:rPr>
          <w:szCs w:val="28"/>
        </w:rPr>
        <w:t>Учреждения</w:t>
      </w:r>
      <w:r w:rsidRPr="000D57CF">
        <w:rPr>
          <w:szCs w:val="28"/>
        </w:rPr>
        <w:t xml:space="preserve"> – приказом.</w:t>
      </w:r>
    </w:p>
    <w:p w:rsidR="003A1B9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</w:t>
      </w:r>
      <w:r w:rsidR="00BA3F28">
        <w:rPr>
          <w:szCs w:val="28"/>
        </w:rPr>
        <w:t>учёт</w:t>
      </w:r>
      <w:r w:rsidRPr="00CC7D45">
        <w:rPr>
          <w:szCs w:val="28"/>
        </w:rPr>
        <w:t xml:space="preserve">а </w:t>
      </w:r>
      <w:r w:rsidRPr="000D57CF">
        <w:rPr>
          <w:szCs w:val="28"/>
        </w:rPr>
        <w:t xml:space="preserve">несовершеннолетнего </w:t>
      </w:r>
      <w:r w:rsidR="00BA3F28">
        <w:rPr>
          <w:szCs w:val="28"/>
        </w:rPr>
        <w:t>в Учреждении</w:t>
      </w:r>
      <w:r w:rsidRPr="000D57CF">
        <w:rPr>
          <w:szCs w:val="28"/>
        </w:rPr>
        <w:t xml:space="preserve"> информация о несовершеннолетнем </w:t>
      </w:r>
      <w:r w:rsidRPr="00CC7D45">
        <w:rPr>
          <w:szCs w:val="28"/>
        </w:rPr>
        <w:t xml:space="preserve">передается лицу, ответственному за ведение </w:t>
      </w:r>
      <w:r w:rsidR="00BA3F28">
        <w:rPr>
          <w:szCs w:val="28"/>
        </w:rPr>
        <w:t>учёт</w:t>
      </w:r>
      <w:r w:rsidRPr="00CC7D45">
        <w:rPr>
          <w:szCs w:val="28"/>
        </w:rPr>
        <w:t>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</w:t>
      </w:r>
      <w:r w:rsidR="00BA3F28">
        <w:rPr>
          <w:szCs w:val="28"/>
        </w:rPr>
        <w:t>учёт</w:t>
      </w:r>
      <w:r w:rsidRPr="00CC7D45">
        <w:rPr>
          <w:szCs w:val="28"/>
        </w:rPr>
        <w:t>а.</w:t>
      </w:r>
    </w:p>
    <w:p w:rsidR="003A1B95" w:rsidRDefault="003A1B95" w:rsidP="003A1B95">
      <w:pPr>
        <w:jc w:val="both"/>
        <w:rPr>
          <w:szCs w:val="28"/>
        </w:rPr>
      </w:pPr>
    </w:p>
    <w:p w:rsidR="003A1B95" w:rsidRPr="003A1B95" w:rsidRDefault="003A1B95" w:rsidP="003A1B95">
      <w:pPr>
        <w:jc w:val="center"/>
        <w:rPr>
          <w:szCs w:val="28"/>
        </w:rPr>
      </w:pPr>
      <w:r>
        <w:rPr>
          <w:szCs w:val="28"/>
        </w:rPr>
        <w:t>7</w:t>
      </w:r>
      <w:r w:rsidRPr="003A1B95">
        <w:rPr>
          <w:szCs w:val="28"/>
        </w:rPr>
        <w:t>. Порядок принятия настоящего Положения</w:t>
      </w:r>
    </w:p>
    <w:p w:rsidR="003A1B95" w:rsidRPr="003A1B95" w:rsidRDefault="003A1B95" w:rsidP="003A1B95">
      <w:pPr>
        <w:jc w:val="both"/>
        <w:rPr>
          <w:szCs w:val="28"/>
        </w:rPr>
      </w:pPr>
    </w:p>
    <w:p w:rsidR="00234A99" w:rsidRPr="00CC7D45" w:rsidRDefault="003A1B95" w:rsidP="003A1B9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A1B95">
        <w:rPr>
          <w:szCs w:val="28"/>
        </w:rPr>
        <w:t>.1. Положение «</w:t>
      </w:r>
      <w:r>
        <w:rPr>
          <w:szCs w:val="28"/>
        </w:rPr>
        <w:t>О</w:t>
      </w:r>
      <w:r w:rsidRPr="003A1B95">
        <w:rPr>
          <w:szCs w:val="28"/>
        </w:rPr>
        <w:t xml:space="preserve"> внутришкольном учёте отдельных категорий несовершеннолетних» </w:t>
      </w:r>
      <w:r w:rsidR="00F938B2" w:rsidRPr="00F938B2">
        <w:rPr>
          <w:szCs w:val="28"/>
        </w:rPr>
        <w:t>обсуждается и принимается на педагогическом совете Учреждения, вводится в действие приказом директора Учреж</w:t>
      </w:r>
      <w:r w:rsidR="00F938B2">
        <w:rPr>
          <w:szCs w:val="28"/>
        </w:rPr>
        <w:t>дения с указанием даты введения</w:t>
      </w:r>
      <w:bookmarkStart w:id="0" w:name="_GoBack"/>
      <w:bookmarkEnd w:id="0"/>
      <w:r w:rsidRPr="003A1B95">
        <w:rPr>
          <w:szCs w:val="28"/>
        </w:rPr>
        <w:t>.</w:t>
      </w:r>
      <w:r w:rsidR="00234A99"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ЖУРНАЛ </w:t>
      </w:r>
      <w:r w:rsidR="00BA3F28">
        <w:rPr>
          <w:szCs w:val="28"/>
        </w:rPr>
        <w:t>УЧЁТ</w:t>
      </w:r>
      <w:r w:rsidRPr="00CC7D45">
        <w:rPr>
          <w:szCs w:val="28"/>
        </w:rPr>
        <w:t>А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отдельных категорий несовершеннолетних в</w:t>
      </w:r>
    </w:p>
    <w:p w:rsidR="00234A99" w:rsidRPr="00CC7D45" w:rsidRDefault="003A1B95" w:rsidP="00234A99">
      <w:pPr>
        <w:ind w:firstLine="709"/>
        <w:jc w:val="center"/>
        <w:rPr>
          <w:szCs w:val="28"/>
        </w:rPr>
      </w:pPr>
      <w:r>
        <w:rPr>
          <w:szCs w:val="28"/>
        </w:rPr>
        <w:t>МОУ СШ №6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основание (я) </w:t>
            </w:r>
            <w:r w:rsidR="00BA3F28">
              <w:rPr>
                <w:rFonts w:cs="Times New Roman"/>
                <w:sz w:val="24"/>
                <w:szCs w:val="24"/>
              </w:rPr>
              <w:t>учёт</w:t>
            </w:r>
            <w:r w:rsidRPr="00CC7D45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дата начала </w:t>
            </w:r>
            <w:r w:rsidR="00BA3F28">
              <w:rPr>
                <w:rFonts w:cs="Times New Roman"/>
                <w:sz w:val="24"/>
                <w:szCs w:val="24"/>
              </w:rPr>
              <w:t>учёт</w:t>
            </w:r>
            <w:r w:rsidRPr="00CC7D45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основание (я) прекращения </w:t>
            </w:r>
            <w:r w:rsidR="00BA3F28">
              <w:rPr>
                <w:rFonts w:cs="Times New Roman"/>
                <w:sz w:val="24"/>
                <w:szCs w:val="24"/>
              </w:rPr>
              <w:t>учёт</w:t>
            </w:r>
            <w:r w:rsidRPr="00CC7D45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дата прекращения </w:t>
            </w:r>
            <w:r w:rsidR="00BA3F28">
              <w:rPr>
                <w:rFonts w:cs="Times New Roman"/>
                <w:sz w:val="24"/>
                <w:szCs w:val="24"/>
              </w:rPr>
              <w:t>учёт</w:t>
            </w:r>
            <w:r w:rsidRPr="00CC7D45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p w:rsidR="00922A3A" w:rsidRDefault="00922A3A" w:rsidP="00234A99">
      <w:pPr>
        <w:jc w:val="center"/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Default="00922A3A" w:rsidP="00922A3A">
      <w:pPr>
        <w:rPr>
          <w:sz w:val="24"/>
          <w:szCs w:val="24"/>
        </w:rPr>
      </w:pPr>
    </w:p>
    <w:p w:rsidR="00922A3A" w:rsidRPr="00922A3A" w:rsidRDefault="00922A3A" w:rsidP="00922A3A">
      <w:pPr>
        <w:rPr>
          <w:sz w:val="24"/>
          <w:szCs w:val="24"/>
        </w:rPr>
      </w:pPr>
    </w:p>
    <w:p w:rsidR="00922A3A" w:rsidRDefault="00922A3A" w:rsidP="00922A3A">
      <w:pPr>
        <w:rPr>
          <w:sz w:val="24"/>
          <w:szCs w:val="24"/>
        </w:rPr>
      </w:pPr>
    </w:p>
    <w:p w:rsidR="00186524" w:rsidRDefault="00922A3A" w:rsidP="00922A3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2A3A" w:rsidRDefault="00922A3A" w:rsidP="00922A3A">
      <w:pPr>
        <w:tabs>
          <w:tab w:val="left" w:pos="990"/>
        </w:tabs>
        <w:rPr>
          <w:sz w:val="24"/>
          <w:szCs w:val="24"/>
        </w:rPr>
      </w:pPr>
    </w:p>
    <w:p w:rsidR="00922A3A" w:rsidRDefault="00922A3A" w:rsidP="00922A3A">
      <w:pPr>
        <w:tabs>
          <w:tab w:val="left" w:pos="990"/>
        </w:tabs>
        <w:rPr>
          <w:sz w:val="24"/>
          <w:szCs w:val="24"/>
        </w:rPr>
      </w:pPr>
    </w:p>
    <w:p w:rsidR="00922A3A" w:rsidRDefault="00922A3A" w:rsidP="00922A3A">
      <w:pPr>
        <w:tabs>
          <w:tab w:val="left" w:pos="990"/>
        </w:tabs>
        <w:rPr>
          <w:sz w:val="24"/>
          <w:szCs w:val="24"/>
        </w:rPr>
      </w:pPr>
    </w:p>
    <w:p w:rsidR="00922A3A" w:rsidRPr="00647B8A" w:rsidRDefault="00922A3A" w:rsidP="00922A3A">
      <w:pPr>
        <w:jc w:val="both"/>
        <w:rPr>
          <w:szCs w:val="28"/>
        </w:rPr>
      </w:pPr>
      <w:r w:rsidRPr="00647B8A">
        <w:rPr>
          <w:szCs w:val="28"/>
        </w:rPr>
        <w:lastRenderedPageBreak/>
        <w:t>С</w:t>
      </w:r>
      <w:r w:rsidRPr="00647B8A">
        <w:t xml:space="preserve"> </w:t>
      </w:r>
      <w:r>
        <w:rPr>
          <w:szCs w:val="28"/>
        </w:rPr>
        <w:t xml:space="preserve">Положением о постановке на </w:t>
      </w:r>
      <w:proofErr w:type="spellStart"/>
      <w:r>
        <w:rPr>
          <w:szCs w:val="28"/>
        </w:rPr>
        <w:t>внутришкольный</w:t>
      </w:r>
      <w:proofErr w:type="spellEnd"/>
      <w:r>
        <w:rPr>
          <w:szCs w:val="28"/>
        </w:rPr>
        <w:t xml:space="preserve"> учет </w:t>
      </w:r>
      <w:proofErr w:type="gramStart"/>
      <w:r>
        <w:rPr>
          <w:szCs w:val="28"/>
        </w:rPr>
        <w:t>учащихся</w:t>
      </w:r>
      <w:r w:rsidRPr="00647B8A">
        <w:rPr>
          <w:szCs w:val="28"/>
        </w:rPr>
        <w:t xml:space="preserve"> ,</w:t>
      </w:r>
      <w:proofErr w:type="gramEnd"/>
      <w:r w:rsidRPr="00647B8A">
        <w:rPr>
          <w:szCs w:val="28"/>
        </w:rPr>
        <w:t xml:space="preserve"> утвержденным приказом №01-11/</w:t>
      </w:r>
      <w:r>
        <w:rPr>
          <w:szCs w:val="28"/>
        </w:rPr>
        <w:t>11</w:t>
      </w:r>
      <w:r>
        <w:rPr>
          <w:szCs w:val="28"/>
        </w:rPr>
        <w:t>5</w:t>
      </w:r>
      <w:r w:rsidRPr="00647B8A">
        <w:rPr>
          <w:szCs w:val="28"/>
        </w:rPr>
        <w:t xml:space="preserve"> от </w:t>
      </w:r>
      <w:r>
        <w:rPr>
          <w:szCs w:val="28"/>
        </w:rPr>
        <w:t>21.06.202</w:t>
      </w:r>
      <w:r>
        <w:rPr>
          <w:szCs w:val="28"/>
        </w:rPr>
        <w:t>3</w:t>
      </w:r>
      <w:r w:rsidRPr="00647B8A">
        <w:rPr>
          <w:szCs w:val="28"/>
        </w:rPr>
        <w:t xml:space="preserve"> г. ознакомлены:</w:t>
      </w:r>
    </w:p>
    <w:p w:rsidR="00835701" w:rsidRDefault="00835701" w:rsidP="00835701">
      <w:pPr>
        <w:rPr>
          <w:rFonts w:eastAsia="MS Mincho"/>
        </w:rPr>
        <w:sectPr w:rsidR="00835701" w:rsidSect="004B3F8F">
          <w:headerReference w:type="even" r:id="rId7"/>
          <w:headerReference w:type="default" r:id="rId8"/>
          <w:headerReference w:type="first" r:id="rId9"/>
          <w:pgSz w:w="11907" w:h="16840" w:code="9"/>
          <w:pgMar w:top="1134" w:right="567" w:bottom="1134" w:left="1134" w:header="284" w:footer="567" w:gutter="0"/>
          <w:pgNumType w:start="1"/>
          <w:cols w:space="720"/>
          <w:titlePg/>
          <w:docGrid w:linePitch="381"/>
        </w:sect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069"/>
      </w:tblGrid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Агапова Т.Ю.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Арефьева Н.А.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Белова С.А.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Белокопытова Е.И.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Бравая И.Н.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Варенцова</w:t>
            </w:r>
            <w:proofErr w:type="spellEnd"/>
            <w:r w:rsidRPr="00C05AD4">
              <w:t xml:space="preserve"> Л.Н.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 xml:space="preserve">Герасимов Н.П. 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Герасимова Т.И.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Голубева М.С.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Горшкова И.А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Граевский</w:t>
            </w:r>
            <w:proofErr w:type="spellEnd"/>
            <w:r w:rsidRPr="00C05AD4">
              <w:t xml:space="preserve"> А.В.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Грешнев</w:t>
            </w:r>
            <w:proofErr w:type="spellEnd"/>
            <w:r w:rsidRPr="00C05AD4">
              <w:t xml:space="preserve"> И.В.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Губинец</w:t>
            </w:r>
            <w:proofErr w:type="spellEnd"/>
            <w:r w:rsidRPr="00C05AD4">
              <w:t xml:space="preserve"> В.И.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Гуренко А.А.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Дудкина Т.Н.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  <w:rPr>
                <w:szCs w:val="28"/>
              </w:rPr>
            </w:pPr>
            <w:r w:rsidRPr="00835701">
              <w:rPr>
                <w:rFonts w:eastAsia="MS Mincho"/>
                <w:szCs w:val="28"/>
              </w:rPr>
              <w:t>Егоричева Т.А.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Емелина</w:t>
            </w:r>
            <w:proofErr w:type="spellEnd"/>
            <w:r w:rsidRPr="00C05AD4">
              <w:t xml:space="preserve"> О.О.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Епифанова Г.С.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 xml:space="preserve">Ершова Л.В. 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Захарова И.Л.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>
              <w:t>Зданевич</w:t>
            </w:r>
            <w:proofErr w:type="spellEnd"/>
            <w:r>
              <w:t xml:space="preserve"> А.Д.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Кангина</w:t>
            </w:r>
            <w:proofErr w:type="spellEnd"/>
            <w:r w:rsidRPr="00C05AD4">
              <w:t xml:space="preserve"> О.И.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>
              <w:t>Карпова Е.Ю.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>
              <w:t>Карповская</w:t>
            </w:r>
            <w:proofErr w:type="spellEnd"/>
            <w:r>
              <w:t xml:space="preserve"> А.А.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Касаткина М.А.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Киняпина</w:t>
            </w:r>
            <w:proofErr w:type="spellEnd"/>
            <w:r w:rsidRPr="00C05AD4">
              <w:t xml:space="preserve"> Н.М.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Киселева Н.В.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  <w:rPr>
                <w:szCs w:val="28"/>
              </w:rPr>
            </w:pPr>
            <w:r w:rsidRPr="00835701">
              <w:rPr>
                <w:rFonts w:eastAsia="MS Mincho"/>
                <w:szCs w:val="28"/>
              </w:rPr>
              <w:t>Кузнецова Е.В.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Курников С.Н.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Лапина И.А.</w:t>
            </w:r>
          </w:p>
        </w:tc>
      </w:tr>
      <w:tr w:rsidR="00835701" w:rsidRPr="0086078F" w:rsidTr="00835701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Липатова И.А.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Морозова М.Р.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r w:rsidRPr="00C05AD4">
              <w:t>Мостов А.Н.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</w:pPr>
            <w:proofErr w:type="spellStart"/>
            <w:r w:rsidRPr="00C05AD4">
              <w:t>Мостова</w:t>
            </w:r>
            <w:proofErr w:type="spellEnd"/>
            <w:r w:rsidRPr="00C05AD4">
              <w:t xml:space="preserve"> О.Н.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 w:hanging="426"/>
              <w:rPr>
                <w:sz w:val="26"/>
                <w:szCs w:val="26"/>
              </w:rPr>
            </w:pPr>
            <w:proofErr w:type="spellStart"/>
            <w:r w:rsidRPr="00835701">
              <w:rPr>
                <w:sz w:val="26"/>
                <w:szCs w:val="26"/>
              </w:rPr>
              <w:t>Помешалкина</w:t>
            </w:r>
            <w:proofErr w:type="spellEnd"/>
            <w:r w:rsidRPr="00835701">
              <w:rPr>
                <w:sz w:val="26"/>
                <w:szCs w:val="26"/>
              </w:rPr>
              <w:t xml:space="preserve"> О.Ю.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>
              <w:t>Романычева М.А.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proofErr w:type="spellStart"/>
            <w:r>
              <w:t>Савасина</w:t>
            </w:r>
            <w:proofErr w:type="spellEnd"/>
            <w:r>
              <w:t xml:space="preserve"> Е.А.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 w:rsidRPr="00C05AD4">
              <w:t>Сафронова Е.Е.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proofErr w:type="spellStart"/>
            <w:r w:rsidRPr="00C05AD4">
              <w:t>Сергеичева</w:t>
            </w:r>
            <w:proofErr w:type="spellEnd"/>
            <w:r w:rsidRPr="00C05AD4">
              <w:t xml:space="preserve"> Л.Ю.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35701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  <w:rPr>
                <w:szCs w:val="28"/>
              </w:rPr>
            </w:pPr>
            <w:proofErr w:type="spellStart"/>
            <w:r w:rsidRPr="00835701">
              <w:rPr>
                <w:rFonts w:eastAsia="MS Mincho"/>
                <w:szCs w:val="28"/>
              </w:rPr>
              <w:t>Сечина</w:t>
            </w:r>
            <w:proofErr w:type="spellEnd"/>
            <w:r w:rsidRPr="00835701">
              <w:rPr>
                <w:rFonts w:eastAsia="MS Mincho"/>
                <w:szCs w:val="28"/>
              </w:rPr>
              <w:t xml:space="preserve"> В.М.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 w:rsidRPr="00C05AD4">
              <w:t>Соколовская Л.А.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>
              <w:t xml:space="preserve">Старкова А.С. 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 w:rsidRPr="00C05AD4">
              <w:t>Суворова Ю.С.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proofErr w:type="spellStart"/>
            <w:r w:rsidRPr="00C05AD4">
              <w:t>Тюшков</w:t>
            </w:r>
            <w:proofErr w:type="spellEnd"/>
            <w:r w:rsidRPr="00C05AD4">
              <w:t xml:space="preserve"> И.В.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>
              <w:t>Устимова И.А.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 w:rsidRPr="00C05AD4">
              <w:t>Устимова Ю.Ю.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 w:rsidRPr="00C05AD4">
              <w:t>Федорова И.В.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r>
              <w:t>Фролова М.А.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proofErr w:type="spellStart"/>
            <w:r w:rsidRPr="00C05AD4">
              <w:t>Циндяйкина</w:t>
            </w:r>
            <w:proofErr w:type="spellEnd"/>
            <w:r w:rsidRPr="00C05AD4">
              <w:t xml:space="preserve"> Н.А.</w:t>
            </w:r>
          </w:p>
        </w:tc>
      </w:tr>
      <w:tr w:rsidR="00835701" w:rsidRPr="0086078F" w:rsidTr="008357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86078F" w:rsidRDefault="00835701" w:rsidP="00835701">
            <w:pPr>
              <w:rPr>
                <w:rFonts w:eastAsia="MS Minch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1" w:rsidRPr="00C05AD4" w:rsidRDefault="00835701" w:rsidP="00835701">
            <w:pPr>
              <w:pStyle w:val="aa"/>
              <w:numPr>
                <w:ilvl w:val="0"/>
                <w:numId w:val="3"/>
              </w:numPr>
              <w:tabs>
                <w:tab w:val="left" w:pos="142"/>
              </w:tabs>
              <w:ind w:left="550"/>
            </w:pPr>
            <w:proofErr w:type="spellStart"/>
            <w:r w:rsidRPr="00C05AD4">
              <w:t>Ширшина</w:t>
            </w:r>
            <w:proofErr w:type="spellEnd"/>
            <w:r w:rsidRPr="00C05AD4">
              <w:t xml:space="preserve"> М.А.</w:t>
            </w:r>
          </w:p>
        </w:tc>
      </w:tr>
    </w:tbl>
    <w:p w:rsidR="00835701" w:rsidRDefault="00835701" w:rsidP="00922A3A">
      <w:pPr>
        <w:tabs>
          <w:tab w:val="left" w:pos="3135"/>
        </w:tabs>
        <w:sectPr w:rsidR="00835701" w:rsidSect="00835701">
          <w:type w:val="continuous"/>
          <w:pgSz w:w="11907" w:h="16840" w:code="9"/>
          <w:pgMar w:top="1134" w:right="567" w:bottom="1134" w:left="1134" w:header="284" w:footer="567" w:gutter="0"/>
          <w:pgNumType w:start="1"/>
          <w:cols w:num="2" w:space="720"/>
          <w:titlePg/>
          <w:docGrid w:linePitch="381"/>
        </w:sectPr>
      </w:pPr>
    </w:p>
    <w:p w:rsidR="00922A3A" w:rsidRPr="00647B8A" w:rsidRDefault="00922A3A" w:rsidP="00922A3A">
      <w:pPr>
        <w:tabs>
          <w:tab w:val="left" w:pos="3135"/>
        </w:tabs>
      </w:pPr>
    </w:p>
    <w:p w:rsidR="00922A3A" w:rsidRPr="00922A3A" w:rsidRDefault="00922A3A" w:rsidP="00922A3A">
      <w:pPr>
        <w:tabs>
          <w:tab w:val="left" w:pos="990"/>
        </w:tabs>
        <w:rPr>
          <w:sz w:val="24"/>
          <w:szCs w:val="24"/>
        </w:rPr>
      </w:pPr>
    </w:p>
    <w:sectPr w:rsidR="00922A3A" w:rsidRPr="00922A3A" w:rsidSect="00835701">
      <w:type w:val="continuous"/>
      <w:pgSz w:w="11907" w:h="16840" w:code="9"/>
      <w:pgMar w:top="1134" w:right="567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D2" w:rsidRDefault="00A060D2">
      <w:r>
        <w:separator/>
      </w:r>
    </w:p>
  </w:endnote>
  <w:endnote w:type="continuationSeparator" w:id="0">
    <w:p w:rsidR="00A060D2" w:rsidRDefault="00A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D2" w:rsidRDefault="00A060D2">
      <w:r>
        <w:separator/>
      </w:r>
    </w:p>
  </w:footnote>
  <w:footnote w:type="continuationSeparator" w:id="0">
    <w:p w:rsidR="00A060D2" w:rsidRDefault="00A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86E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86EF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67B10">
      <w:rPr>
        <w:rStyle w:val="a6"/>
        <w:noProof/>
        <w:sz w:val="24"/>
      </w:rPr>
      <w:t>8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140BC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C0F8C"/>
    <w:rsid w:val="002E2A8F"/>
    <w:rsid w:val="002E71DD"/>
    <w:rsid w:val="00311956"/>
    <w:rsid w:val="0032234F"/>
    <w:rsid w:val="00342B0A"/>
    <w:rsid w:val="00346F3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A1B95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66FDD"/>
    <w:rsid w:val="00484214"/>
    <w:rsid w:val="00484844"/>
    <w:rsid w:val="004849D2"/>
    <w:rsid w:val="00492590"/>
    <w:rsid w:val="00495A7F"/>
    <w:rsid w:val="004A0D47"/>
    <w:rsid w:val="004A59A9"/>
    <w:rsid w:val="004A5A15"/>
    <w:rsid w:val="004B3F8F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01A01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5383"/>
    <w:rsid w:val="00727910"/>
    <w:rsid w:val="00737D9D"/>
    <w:rsid w:val="00761EB2"/>
    <w:rsid w:val="00772602"/>
    <w:rsid w:val="00787135"/>
    <w:rsid w:val="00791794"/>
    <w:rsid w:val="007948BC"/>
    <w:rsid w:val="007A6943"/>
    <w:rsid w:val="007A6E55"/>
    <w:rsid w:val="007B3F54"/>
    <w:rsid w:val="007D39B3"/>
    <w:rsid w:val="007F5A97"/>
    <w:rsid w:val="00821E78"/>
    <w:rsid w:val="008225B3"/>
    <w:rsid w:val="00824D97"/>
    <w:rsid w:val="00835701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2A3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060D2"/>
    <w:rsid w:val="00A2387A"/>
    <w:rsid w:val="00A3171A"/>
    <w:rsid w:val="00A32343"/>
    <w:rsid w:val="00A32EDE"/>
    <w:rsid w:val="00A33B5F"/>
    <w:rsid w:val="00A55D70"/>
    <w:rsid w:val="00A7501C"/>
    <w:rsid w:val="00A77BA5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D7B3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3F28"/>
    <w:rsid w:val="00BA52D1"/>
    <w:rsid w:val="00BA5972"/>
    <w:rsid w:val="00BA6922"/>
    <w:rsid w:val="00BB69E8"/>
    <w:rsid w:val="00BC162A"/>
    <w:rsid w:val="00BC5B33"/>
    <w:rsid w:val="00BD0BFE"/>
    <w:rsid w:val="00BF4148"/>
    <w:rsid w:val="00C1710B"/>
    <w:rsid w:val="00C3328E"/>
    <w:rsid w:val="00C33C8A"/>
    <w:rsid w:val="00C5025A"/>
    <w:rsid w:val="00C5140E"/>
    <w:rsid w:val="00C516AF"/>
    <w:rsid w:val="00C619EB"/>
    <w:rsid w:val="00C74EAA"/>
    <w:rsid w:val="00CA2B1F"/>
    <w:rsid w:val="00CB1BF6"/>
    <w:rsid w:val="00CD430D"/>
    <w:rsid w:val="00CE1CDA"/>
    <w:rsid w:val="00CE5C39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67B10"/>
    <w:rsid w:val="00D7160D"/>
    <w:rsid w:val="00D85E62"/>
    <w:rsid w:val="00D871C5"/>
    <w:rsid w:val="00D87611"/>
    <w:rsid w:val="00D93F47"/>
    <w:rsid w:val="00D941E8"/>
    <w:rsid w:val="00DB57BB"/>
    <w:rsid w:val="00DC04BE"/>
    <w:rsid w:val="00DE1C2A"/>
    <w:rsid w:val="00DE4A1A"/>
    <w:rsid w:val="00E10549"/>
    <w:rsid w:val="00E23E8E"/>
    <w:rsid w:val="00E24CE3"/>
    <w:rsid w:val="00E311F6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8B2"/>
    <w:rsid w:val="00F93CAA"/>
    <w:rsid w:val="00F96592"/>
    <w:rsid w:val="00FA54FE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09F70"/>
  <w15:docId w15:val="{25BC307B-883D-42B6-9B38-7E49A52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8</Pages>
  <Words>1757</Words>
  <Characters>13212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2</cp:revision>
  <cp:lastPrinted>2023-06-19T11:48:00Z</cp:lastPrinted>
  <dcterms:created xsi:type="dcterms:W3CDTF">2023-06-19T11:50:00Z</dcterms:created>
  <dcterms:modified xsi:type="dcterms:W3CDTF">2023-06-19T11:50:00Z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