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92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3"/>
        <w:gridCol w:w="6966"/>
      </w:tblGrid>
      <w:tr w:rsidR="00106503" w:rsidRPr="002D62A8" w:rsidTr="00A72DF8">
        <w:trPr>
          <w:trHeight w:val="1845"/>
        </w:trPr>
        <w:tc>
          <w:tcPr>
            <w:tcW w:w="7963" w:type="dxa"/>
          </w:tcPr>
          <w:p w:rsidR="00106503" w:rsidRPr="002D62A8" w:rsidRDefault="00106503" w:rsidP="001D6DC4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66" w:type="dxa"/>
          </w:tcPr>
          <w:p w:rsidR="00106503" w:rsidRPr="002D62A8" w:rsidRDefault="00106503" w:rsidP="001D6DC4">
            <w:pPr>
              <w:ind w:left="2301"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</w:t>
            </w:r>
            <w:r w:rsidR="004509E6" w:rsidRPr="002D62A8">
              <w:rPr>
                <w:rFonts w:cs="Times New Roman"/>
                <w:szCs w:val="28"/>
              </w:rPr>
              <w:t>:</w:t>
            </w:r>
          </w:p>
          <w:p w:rsidR="00317D58" w:rsidRPr="002D62A8" w:rsidRDefault="006030DC" w:rsidP="001D6DC4">
            <w:pPr>
              <w:ind w:left="230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 МОУ СШ №6</w:t>
            </w:r>
          </w:p>
          <w:p w:rsidR="00106503" w:rsidRPr="002D62A8" w:rsidRDefault="006030DC" w:rsidP="001D6DC4">
            <w:pPr>
              <w:tabs>
                <w:tab w:val="left" w:pos="4395"/>
              </w:tabs>
              <w:ind w:left="2301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И.Ю. Меледина</w:t>
            </w:r>
          </w:p>
          <w:p w:rsidR="00106503" w:rsidRPr="002D62A8" w:rsidRDefault="00106503" w:rsidP="001041B2">
            <w:pPr>
              <w:ind w:left="2301"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«</w:t>
            </w:r>
            <w:r w:rsidR="00A91B35">
              <w:rPr>
                <w:rFonts w:cs="Times New Roman"/>
                <w:szCs w:val="28"/>
              </w:rPr>
              <w:t>3</w:t>
            </w:r>
            <w:r w:rsidR="001041B2">
              <w:rPr>
                <w:rFonts w:cs="Times New Roman"/>
                <w:szCs w:val="28"/>
              </w:rPr>
              <w:t>0</w:t>
            </w:r>
            <w:r w:rsidRPr="002D62A8">
              <w:rPr>
                <w:rFonts w:cs="Times New Roman"/>
                <w:szCs w:val="28"/>
              </w:rPr>
              <w:t>»</w:t>
            </w:r>
            <w:r w:rsidR="00E423B7">
              <w:rPr>
                <w:rFonts w:cs="Times New Roman"/>
                <w:szCs w:val="28"/>
              </w:rPr>
              <w:t xml:space="preserve"> </w:t>
            </w:r>
            <w:r w:rsidR="001529DA">
              <w:rPr>
                <w:rFonts w:cs="Times New Roman"/>
                <w:szCs w:val="28"/>
              </w:rPr>
              <w:t>декаб</w:t>
            </w:r>
            <w:r w:rsidR="00FA0C3E">
              <w:rPr>
                <w:rFonts w:cs="Times New Roman"/>
                <w:szCs w:val="28"/>
              </w:rPr>
              <w:t>р</w:t>
            </w:r>
            <w:r w:rsidR="00AE5BF9" w:rsidRPr="00FA0C3E">
              <w:rPr>
                <w:rFonts w:cs="Times New Roman"/>
                <w:szCs w:val="28"/>
              </w:rPr>
              <w:t>я</w:t>
            </w:r>
            <w:r w:rsidR="00317D58">
              <w:rPr>
                <w:rFonts w:cs="Times New Roman"/>
                <w:szCs w:val="28"/>
              </w:rPr>
              <w:t xml:space="preserve"> 20</w:t>
            </w:r>
            <w:r w:rsidR="001041B2">
              <w:rPr>
                <w:rFonts w:cs="Times New Roman"/>
                <w:szCs w:val="28"/>
              </w:rPr>
              <w:t>20</w:t>
            </w:r>
            <w:bookmarkStart w:id="0" w:name="_GoBack"/>
            <w:bookmarkEnd w:id="0"/>
            <w:r w:rsidR="00317D58"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:rsidR="002310D3" w:rsidRPr="002D62A8" w:rsidRDefault="002310D3" w:rsidP="001D6DC4">
      <w:pPr>
        <w:ind w:firstLine="0"/>
        <w:jc w:val="right"/>
        <w:rPr>
          <w:rFonts w:cs="Times New Roman"/>
          <w:bCs/>
          <w:lang w:eastAsia="ru-RU"/>
        </w:rPr>
      </w:pPr>
    </w:p>
    <w:p w:rsidR="00780BF1" w:rsidRDefault="00780BF1" w:rsidP="00780BF1">
      <w:pPr>
        <w:ind w:right="113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ОТЧЁТ</w:t>
      </w:r>
    </w:p>
    <w:p w:rsidR="00780BF1" w:rsidRPr="002D62A8" w:rsidRDefault="00780BF1" w:rsidP="00780BF1">
      <w:pPr>
        <w:ind w:right="113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о выполнении п</w:t>
      </w:r>
      <w:r w:rsidRPr="002D62A8">
        <w:rPr>
          <w:rFonts w:cs="Times New Roman"/>
          <w:b/>
          <w:bCs/>
          <w:szCs w:val="28"/>
        </w:rPr>
        <w:t>лан</w:t>
      </w:r>
      <w:r>
        <w:rPr>
          <w:rFonts w:cs="Times New Roman"/>
          <w:b/>
          <w:bCs/>
          <w:szCs w:val="28"/>
        </w:rPr>
        <w:t xml:space="preserve">а </w:t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5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780BF1" w:rsidRPr="00E53AE4" w:rsidTr="004B534C">
        <w:tc>
          <w:tcPr>
            <w:tcW w:w="14601" w:type="dxa"/>
            <w:tcBorders>
              <w:bottom w:val="single" w:sz="4" w:space="0" w:color="auto"/>
            </w:tcBorders>
          </w:tcPr>
          <w:p w:rsidR="00780BF1" w:rsidRPr="00D041F0" w:rsidRDefault="00780BF1" w:rsidP="004B534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 муниципальном общеобразовательном учреждении</w:t>
            </w:r>
            <w:r w:rsidRPr="00D041F0">
              <w:rPr>
                <w:rFonts w:cs="Times New Roman"/>
                <w:b/>
                <w:szCs w:val="28"/>
              </w:rPr>
              <w:t xml:space="preserve"> «Средняя школа №6»</w:t>
            </w:r>
          </w:p>
        </w:tc>
      </w:tr>
      <w:tr w:rsidR="00780BF1" w:rsidRPr="002D62A8" w:rsidTr="004B534C">
        <w:tc>
          <w:tcPr>
            <w:tcW w:w="14601" w:type="dxa"/>
            <w:tcBorders>
              <w:top w:val="single" w:sz="4" w:space="0" w:color="auto"/>
            </w:tcBorders>
          </w:tcPr>
          <w:p w:rsidR="00780BF1" w:rsidRPr="002D62A8" w:rsidRDefault="00780BF1" w:rsidP="004B53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cs="Times New Roman"/>
                <w:sz w:val="24"/>
                <w:szCs w:val="24"/>
              </w:rPr>
              <w:t>учреждения</w:t>
            </w:r>
          </w:p>
        </w:tc>
      </w:tr>
    </w:tbl>
    <w:p w:rsidR="00780BF1" w:rsidRPr="002D62A8" w:rsidRDefault="00780BF1" w:rsidP="00780BF1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</w:t>
      </w:r>
      <w:r w:rsidRPr="002D62A8">
        <w:rPr>
          <w:rFonts w:cs="Times New Roman"/>
          <w:b/>
          <w:szCs w:val="28"/>
        </w:rPr>
        <w:t xml:space="preserve">а </w:t>
      </w:r>
      <w:r w:rsidRPr="00FA0C3E">
        <w:rPr>
          <w:rFonts w:cs="Times New Roman"/>
          <w:b/>
          <w:szCs w:val="28"/>
        </w:rPr>
        <w:t>20</w:t>
      </w:r>
      <w:r w:rsidR="001041B2">
        <w:rPr>
          <w:rFonts w:cs="Times New Roman"/>
          <w:b/>
          <w:szCs w:val="28"/>
        </w:rPr>
        <w:t>20</w:t>
      </w:r>
      <w:r w:rsidRPr="00FA0C3E">
        <w:rPr>
          <w:rFonts w:cs="Times New Roman"/>
          <w:b/>
          <w:szCs w:val="28"/>
        </w:rPr>
        <w:t xml:space="preserve"> год</w:t>
      </w:r>
    </w:p>
    <w:p w:rsidR="003B6C65" w:rsidRPr="002D62A8" w:rsidRDefault="003B6C65" w:rsidP="001D6DC4">
      <w:pPr>
        <w:ind w:right="113"/>
        <w:jc w:val="both"/>
        <w:rPr>
          <w:rFonts w:cs="Times New Roman"/>
          <w:szCs w:val="28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2126"/>
        <w:gridCol w:w="3261"/>
      </w:tblGrid>
      <w:tr w:rsidR="0070777B" w:rsidRPr="002D62A8" w:rsidTr="00E429BE">
        <w:tc>
          <w:tcPr>
            <w:tcW w:w="817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126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тель меро</w:t>
            </w:r>
            <w:r w:rsidRPr="002D62A8">
              <w:rPr>
                <w:rFonts w:cs="Times New Roman"/>
                <w:sz w:val="24"/>
                <w:szCs w:val="24"/>
              </w:rPr>
              <w:softHyphen/>
              <w:t>приятия</w:t>
            </w:r>
          </w:p>
        </w:tc>
        <w:tc>
          <w:tcPr>
            <w:tcW w:w="3261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3B6C65" w:rsidRPr="002D62A8" w:rsidRDefault="003B6C65" w:rsidP="001D6DC4">
      <w:pPr>
        <w:rPr>
          <w:rFonts w:cs="Times New Roman"/>
          <w:sz w:val="2"/>
          <w:szCs w:val="2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1984"/>
        <w:gridCol w:w="2126"/>
        <w:gridCol w:w="3261"/>
      </w:tblGrid>
      <w:tr w:rsidR="0070777B" w:rsidRPr="002D62A8" w:rsidTr="003C67D9">
        <w:trPr>
          <w:cantSplit/>
          <w:trHeight w:val="630"/>
          <w:tblHeader/>
        </w:trPr>
        <w:tc>
          <w:tcPr>
            <w:tcW w:w="817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5A3A58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Проведение </w:t>
            </w:r>
            <w:r>
              <w:rPr>
                <w:rFonts w:cs="Times New Roman"/>
                <w:sz w:val="26"/>
                <w:szCs w:val="26"/>
              </w:rPr>
              <w:t>анализа</w:t>
            </w:r>
            <w:r w:rsidRPr="002D62A8">
              <w:rPr>
                <w:rFonts w:cs="Times New Roman"/>
                <w:sz w:val="26"/>
                <w:szCs w:val="26"/>
              </w:rPr>
              <w:t xml:space="preserve"> коррупционных рисков при осуще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ным проявлениям </w:t>
            </w:r>
            <w:r>
              <w:rPr>
                <w:rFonts w:cs="Times New Roman"/>
                <w:sz w:val="26"/>
                <w:szCs w:val="26"/>
              </w:rPr>
              <w:t>должностных</w:t>
            </w:r>
            <w:r w:rsidRPr="002D62A8">
              <w:rPr>
                <w:rFonts w:cs="Times New Roman"/>
                <w:sz w:val="26"/>
                <w:szCs w:val="26"/>
              </w:rPr>
              <w:t xml:space="preserve"> регламентов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ходимости, но не реже 1 раза в квартал</w:t>
            </w:r>
          </w:p>
        </w:tc>
        <w:tc>
          <w:tcPr>
            <w:tcW w:w="2126" w:type="dxa"/>
          </w:tcPr>
          <w:p w:rsidR="0070777B" w:rsidRPr="00A72DF8" w:rsidRDefault="0070777B" w:rsidP="00A72DF8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A72DF8">
              <w:rPr>
                <w:rFonts w:eastAsia="Calibri" w:cs="Times New Roman"/>
                <w:sz w:val="26"/>
                <w:szCs w:val="26"/>
              </w:rPr>
              <w:t>Меледина И.Ю.</w:t>
            </w:r>
          </w:p>
          <w:p w:rsidR="0070777B" w:rsidRPr="002D62A8" w:rsidRDefault="0070777B" w:rsidP="00A72DF8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A72DF8">
              <w:rPr>
                <w:rFonts w:eastAsia="Calibri"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780BF1" w:rsidP="001D6DC4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780BF1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>ктуализ</w:t>
            </w:r>
            <w:r>
              <w:rPr>
                <w:rFonts w:cs="Times New Roman"/>
                <w:sz w:val="26"/>
                <w:szCs w:val="26"/>
              </w:rPr>
              <w:t>ация</w:t>
            </w:r>
            <w:r w:rsidR="00A366A7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перечня </w:t>
            </w:r>
            <w:r w:rsidRPr="002D62A8">
              <w:rPr>
                <w:rFonts w:cs="Times New Roman"/>
                <w:sz w:val="26"/>
                <w:szCs w:val="26"/>
              </w:rPr>
              <w:t xml:space="preserve">коррупционных рисков </w:t>
            </w:r>
            <w:r>
              <w:rPr>
                <w:rFonts w:cs="Times New Roman"/>
                <w:sz w:val="26"/>
                <w:szCs w:val="26"/>
              </w:rPr>
              <w:t xml:space="preserve">и </w:t>
            </w:r>
            <w:r w:rsidRPr="002D62A8">
              <w:rPr>
                <w:rFonts w:cs="Times New Roman"/>
                <w:sz w:val="26"/>
                <w:szCs w:val="26"/>
              </w:rPr>
              <w:t>перечн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должностей с высоким риском коррупционных проявлений в </w:t>
            </w:r>
            <w:r>
              <w:rPr>
                <w:rFonts w:cs="Times New Roman"/>
                <w:sz w:val="26"/>
                <w:szCs w:val="26"/>
              </w:rPr>
              <w:t>учреждении н</w:t>
            </w:r>
            <w:r w:rsidRPr="002D62A8">
              <w:rPr>
                <w:rFonts w:cs="Times New Roman"/>
                <w:sz w:val="26"/>
                <w:szCs w:val="26"/>
              </w:rPr>
              <w:t xml:space="preserve">а основе проведенного анализа коррупционных рисков, возникающих при реализации функций </w:t>
            </w:r>
            <w:r>
              <w:rPr>
                <w:rFonts w:cs="Times New Roman"/>
                <w:sz w:val="26"/>
                <w:szCs w:val="26"/>
              </w:rPr>
              <w:t>Учреждения</w:t>
            </w:r>
          </w:p>
        </w:tc>
        <w:tc>
          <w:tcPr>
            <w:tcW w:w="1984" w:type="dxa"/>
          </w:tcPr>
          <w:p w:rsidR="0070777B" w:rsidRPr="002D62A8" w:rsidRDefault="0070777B" w:rsidP="0065292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До 1</w:t>
            </w:r>
            <w:r w:rsidR="00652922">
              <w:rPr>
                <w:rFonts w:cs="Times New Roman"/>
                <w:sz w:val="26"/>
                <w:szCs w:val="26"/>
              </w:rPr>
              <w:t>5</w:t>
            </w:r>
            <w:r w:rsidRPr="002D62A8">
              <w:rPr>
                <w:rFonts w:cs="Times New Roman"/>
                <w:sz w:val="26"/>
                <w:szCs w:val="26"/>
              </w:rPr>
              <w:t xml:space="preserve"> </w:t>
            </w:r>
            <w:r w:rsidR="00652922">
              <w:rPr>
                <w:rFonts w:cs="Times New Roman"/>
                <w:sz w:val="26"/>
                <w:szCs w:val="26"/>
              </w:rPr>
              <w:t>янва</w:t>
            </w:r>
            <w:r w:rsidRPr="002D62A8">
              <w:rPr>
                <w:rFonts w:cs="Times New Roman"/>
                <w:sz w:val="26"/>
                <w:szCs w:val="26"/>
              </w:rPr>
              <w:t>ря</w:t>
            </w:r>
          </w:p>
        </w:tc>
        <w:tc>
          <w:tcPr>
            <w:tcW w:w="2126" w:type="dxa"/>
          </w:tcPr>
          <w:p w:rsidR="0070777B" w:rsidRPr="002D62A8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A72DF8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375CC5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375CC5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Проведение р</w:t>
            </w:r>
            <w:r w:rsidRPr="002D62A8">
              <w:rPr>
                <w:rFonts w:cs="Times New Roman"/>
                <w:sz w:val="26"/>
                <w:szCs w:val="26"/>
              </w:rPr>
              <w:t>азъяснительн</w:t>
            </w:r>
            <w:r>
              <w:rPr>
                <w:rFonts w:cs="Times New Roman"/>
                <w:sz w:val="26"/>
                <w:szCs w:val="26"/>
              </w:rPr>
              <w:t>ой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</w:t>
            </w:r>
            <w:r>
              <w:rPr>
                <w:rFonts w:cs="Times New Roman"/>
                <w:sz w:val="26"/>
                <w:szCs w:val="26"/>
              </w:rPr>
              <w:t>ы</w:t>
            </w:r>
            <w:r w:rsidRPr="002D62A8">
              <w:rPr>
                <w:rFonts w:cs="Times New Roman"/>
                <w:sz w:val="26"/>
                <w:szCs w:val="26"/>
              </w:rPr>
              <w:t xml:space="preserve"> с </w:t>
            </w:r>
            <w:r>
              <w:rPr>
                <w:rFonts w:cs="Times New Roman"/>
                <w:sz w:val="26"/>
                <w:szCs w:val="26"/>
              </w:rPr>
              <w:t>сотрудниками учреждения</w:t>
            </w:r>
            <w:r w:rsidRPr="002D62A8">
              <w:rPr>
                <w:rFonts w:cs="Times New Roman"/>
                <w:sz w:val="26"/>
                <w:szCs w:val="26"/>
              </w:rPr>
              <w:t xml:space="preserve"> о порядке и осо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бенностях исполнения запретов, требований и ограни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чений, исполнения обязанностей, установленных в це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лях противодействия коррупции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70777B" w:rsidRPr="00FA0C3E" w:rsidRDefault="0070777B" w:rsidP="00FA0C3E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FA0C3E">
              <w:rPr>
                <w:rFonts w:cs="Times New Roman"/>
                <w:sz w:val="26"/>
                <w:szCs w:val="26"/>
              </w:rPr>
              <w:t>Меледина И.Ю.</w:t>
            </w:r>
          </w:p>
          <w:p w:rsidR="0070777B" w:rsidRPr="002D62A8" w:rsidRDefault="0070777B" w:rsidP="00FA0C3E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FA0C3E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375CC5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375CC5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Обеспечение деятельности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Постоянно,</w:t>
            </w:r>
            <w:r w:rsidRPr="002D62A8">
              <w:rPr>
                <w:rFonts w:cs="Times New Roman"/>
                <w:sz w:val="26"/>
                <w:szCs w:val="26"/>
              </w:rPr>
              <w:br/>
              <w:t>заседания - по мере необхо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димости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но не реже 1 раза в квартал</w:t>
            </w:r>
          </w:p>
        </w:tc>
        <w:tc>
          <w:tcPr>
            <w:tcW w:w="2126" w:type="dxa"/>
          </w:tcPr>
          <w:p w:rsidR="0070777B" w:rsidRPr="00FA0C3E" w:rsidRDefault="0070777B" w:rsidP="00FA0C3E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FA0C3E">
              <w:rPr>
                <w:rFonts w:cs="Times New Roman"/>
                <w:sz w:val="26"/>
                <w:szCs w:val="26"/>
              </w:rPr>
              <w:t>Меледина И.Ю.</w:t>
            </w:r>
          </w:p>
          <w:p w:rsidR="0070777B" w:rsidRPr="002D62A8" w:rsidRDefault="0070777B" w:rsidP="00FA0C3E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FA0C3E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375CC5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375CC5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14010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Рассмотрение на заседаниях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актов прокурорского реаги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рования (информации) органов прокуратуры, вынесен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ных в отношении </w:t>
            </w:r>
            <w:r>
              <w:rPr>
                <w:rFonts w:cs="Times New Roman"/>
                <w:sz w:val="26"/>
                <w:szCs w:val="26"/>
              </w:rPr>
              <w:t>сотрудников Учреждения</w:t>
            </w:r>
            <w:r w:rsidRPr="002D62A8">
              <w:rPr>
                <w:rFonts w:cs="Times New Roman"/>
                <w:sz w:val="26"/>
                <w:szCs w:val="26"/>
              </w:rPr>
              <w:t>, всвязи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актов прокурорского реагирования (информации)</w:t>
            </w:r>
          </w:p>
        </w:tc>
        <w:tc>
          <w:tcPr>
            <w:tcW w:w="2126" w:type="dxa"/>
          </w:tcPr>
          <w:p w:rsidR="0070777B" w:rsidRPr="00870FEF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870FEF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375CC5" w:rsidP="00375CC5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</w:t>
            </w:r>
            <w:r w:rsidRPr="00375CC5">
              <w:rPr>
                <w:rFonts w:cs="Times New Roman"/>
                <w:sz w:val="26"/>
                <w:szCs w:val="26"/>
              </w:rPr>
              <w:t>ктов прокурорского реаги</w:t>
            </w:r>
            <w:r w:rsidRPr="00375CC5">
              <w:rPr>
                <w:rFonts w:cs="Times New Roman"/>
                <w:sz w:val="26"/>
                <w:szCs w:val="26"/>
              </w:rPr>
              <w:softHyphen/>
              <w:t>рования органов прокуратуры, вынесен</w:t>
            </w:r>
            <w:r w:rsidRPr="00375CC5">
              <w:rPr>
                <w:rFonts w:cs="Times New Roman"/>
                <w:sz w:val="26"/>
                <w:szCs w:val="26"/>
              </w:rPr>
              <w:softHyphen/>
              <w:t>ных в отношении сотрудников Учреждения, всвязи с нарушением ими норм законодательства о противодействии коррупции</w:t>
            </w:r>
            <w:r>
              <w:rPr>
                <w:rFonts w:cs="Times New Roman"/>
                <w:sz w:val="26"/>
                <w:szCs w:val="26"/>
              </w:rPr>
              <w:t xml:space="preserve"> не зафиксировано.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работы комиссии по </w:t>
            </w:r>
            <w:r>
              <w:rPr>
                <w:rFonts w:cs="Times New Roman"/>
                <w:sz w:val="26"/>
                <w:szCs w:val="26"/>
              </w:rPr>
              <w:t>противодействию коррупции</w:t>
            </w:r>
            <w:r w:rsidRPr="002D62A8">
              <w:rPr>
                <w:rFonts w:cs="Times New Roman"/>
                <w:sz w:val="26"/>
                <w:szCs w:val="26"/>
              </w:rPr>
              <w:t xml:space="preserve"> на предмет выявления системати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чески рассматриваемых на комиссии вопросов для дальнейшего принятии мер по профилактике коррупци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онных проявлений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до 05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2126" w:type="dxa"/>
          </w:tcPr>
          <w:p w:rsidR="0070777B" w:rsidRPr="00870FEF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870FEF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375CC5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375CC5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14010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работы по выявлению случаев возникно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вения конфликта интересов, одной из сторон которого </w:t>
            </w:r>
            <w:r>
              <w:rPr>
                <w:rFonts w:cs="Times New Roman"/>
                <w:sz w:val="26"/>
                <w:szCs w:val="26"/>
              </w:rPr>
              <w:t>являются сотрудники Учреждения</w:t>
            </w:r>
            <w:r w:rsidRPr="002D62A8">
              <w:rPr>
                <w:rFonts w:cs="Times New Roman"/>
                <w:sz w:val="26"/>
                <w:szCs w:val="26"/>
              </w:rPr>
              <w:t>, принятие предусмотренных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тельством Российской Федерации мер по предотвраще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нию и урегулированию конфликта интересов и мер от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ветственности к </w:t>
            </w:r>
            <w:r>
              <w:rPr>
                <w:rFonts w:cs="Times New Roman"/>
                <w:sz w:val="26"/>
                <w:szCs w:val="26"/>
              </w:rPr>
              <w:t>сотрудникам Учреждения</w:t>
            </w:r>
            <w:r w:rsidRPr="002D62A8">
              <w:rPr>
                <w:rFonts w:cs="Times New Roman"/>
                <w:sz w:val="26"/>
                <w:szCs w:val="26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2126" w:type="dxa"/>
          </w:tcPr>
          <w:p w:rsidR="0070777B" w:rsidRPr="00870FEF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870FEF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375CC5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</w:t>
            </w:r>
            <w:r w:rsidRPr="00375CC5">
              <w:rPr>
                <w:rFonts w:cs="Times New Roman"/>
                <w:sz w:val="26"/>
                <w:szCs w:val="26"/>
              </w:rPr>
              <w:t>лучаев возникно</w:t>
            </w:r>
            <w:r w:rsidRPr="00375CC5">
              <w:rPr>
                <w:rFonts w:cs="Times New Roman"/>
                <w:sz w:val="26"/>
                <w:szCs w:val="26"/>
              </w:rPr>
              <w:softHyphen/>
              <w:t>вения конфликта интересов, одной из сторон которого являются сотрудники Учреждения</w:t>
            </w:r>
            <w:r>
              <w:rPr>
                <w:rFonts w:cs="Times New Roman"/>
                <w:sz w:val="26"/>
                <w:szCs w:val="26"/>
              </w:rPr>
              <w:t>, не выявлено.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B530D2" w:rsidRDefault="0070777B" w:rsidP="0014010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Организация работы по уведомлению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B530D2">
              <w:rPr>
                <w:rFonts w:cs="Times New Roman"/>
                <w:sz w:val="26"/>
                <w:szCs w:val="26"/>
              </w:rPr>
              <w:t xml:space="preserve">представителя нанимателя в случае обращения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совершению коррупционных право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нарушений и проверке сведений, содержащихся в ука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занных обращениях</w:t>
            </w:r>
          </w:p>
        </w:tc>
        <w:tc>
          <w:tcPr>
            <w:tcW w:w="1984" w:type="dxa"/>
          </w:tcPr>
          <w:p w:rsidR="0070777B" w:rsidRPr="00B530D2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0777B" w:rsidRPr="00870FEF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870FEF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B530D2" w:rsidRDefault="00375CC5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375CC5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B530D2" w:rsidRDefault="0070777B" w:rsidP="0014010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 xml:space="preserve">Рассмотрение уведомлений представителя нанимателя об обращениях в целях склонения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B530D2">
              <w:rPr>
                <w:rFonts w:cs="Times New Roman"/>
                <w:sz w:val="26"/>
                <w:szCs w:val="26"/>
              </w:rPr>
              <w:t>к соверше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нию коррупционных правонарушений и проверка све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дений, содержащихся в указанных обращениях,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 xml:space="preserve">пивших от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70777B" w:rsidRPr="00B530D2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530D2">
              <w:rPr>
                <w:rFonts w:cs="Times New Roman"/>
                <w:sz w:val="26"/>
                <w:szCs w:val="26"/>
              </w:rPr>
              <w:t>В течение года, 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B530D2">
              <w:rPr>
                <w:rFonts w:cs="Times New Roman"/>
                <w:sz w:val="26"/>
                <w:szCs w:val="26"/>
              </w:rPr>
              <w:t>пления</w:t>
            </w:r>
          </w:p>
        </w:tc>
        <w:tc>
          <w:tcPr>
            <w:tcW w:w="2126" w:type="dxa"/>
          </w:tcPr>
          <w:p w:rsidR="0070777B" w:rsidRPr="00870FEF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870FEF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B530D2" w:rsidRDefault="00375CC5" w:rsidP="00BD5DF0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Обращений</w:t>
            </w:r>
            <w:r w:rsidRPr="00375CC5">
              <w:rPr>
                <w:rFonts w:cs="Times New Roman"/>
                <w:sz w:val="26"/>
                <w:szCs w:val="26"/>
              </w:rPr>
              <w:t xml:space="preserve"> в целях склонения сотрудников Учреждения к соверше</w:t>
            </w:r>
            <w:r w:rsidRPr="00375CC5">
              <w:rPr>
                <w:rFonts w:cs="Times New Roman"/>
                <w:sz w:val="26"/>
                <w:szCs w:val="26"/>
              </w:rPr>
              <w:softHyphen/>
              <w:t xml:space="preserve">нию коррупционных правонарушений </w:t>
            </w:r>
            <w:r w:rsidR="00BD5DF0">
              <w:rPr>
                <w:rFonts w:cs="Times New Roman"/>
                <w:sz w:val="26"/>
                <w:szCs w:val="26"/>
              </w:rPr>
              <w:t>на зафиксировано.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E64DA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Осуществление анализа публикаций в СМИ о фактах коррупционных правонарушений в деятельности </w:t>
            </w:r>
            <w:r>
              <w:rPr>
                <w:rFonts w:cs="Times New Roman"/>
                <w:sz w:val="26"/>
                <w:szCs w:val="26"/>
              </w:rPr>
              <w:t>У</w:t>
            </w:r>
            <w:r w:rsidRPr="002D62A8">
              <w:rPr>
                <w:rFonts w:cs="Times New Roman"/>
                <w:sz w:val="26"/>
                <w:szCs w:val="26"/>
              </w:rPr>
              <w:t>чреждени</w:t>
            </w:r>
            <w:r>
              <w:rPr>
                <w:rFonts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Ежеквартально, до 20 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кварталом</w:t>
            </w:r>
          </w:p>
        </w:tc>
        <w:tc>
          <w:tcPr>
            <w:tcW w:w="2126" w:type="dxa"/>
          </w:tcPr>
          <w:p w:rsidR="0070777B" w:rsidRPr="00870FEF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80441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BD5DF0">
              <w:rPr>
                <w:rFonts w:cs="Times New Roman"/>
                <w:sz w:val="26"/>
                <w:szCs w:val="26"/>
              </w:rPr>
              <w:t>убликаций в СМИ о фактах коррупционных правонарушений в деятельности Учреждения</w:t>
            </w:r>
            <w:r>
              <w:rPr>
                <w:rFonts w:cs="Times New Roman"/>
                <w:sz w:val="26"/>
                <w:szCs w:val="26"/>
              </w:rPr>
              <w:t xml:space="preserve"> не зафиксировано.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E64DA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рупции) на заседаниях </w:t>
            </w:r>
            <w:r>
              <w:rPr>
                <w:rFonts w:cs="Times New Roman"/>
                <w:sz w:val="26"/>
                <w:szCs w:val="26"/>
              </w:rPr>
              <w:t xml:space="preserve">комиссии по противодействию коррупции Учреждения  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  <w:r>
              <w:rPr>
                <w:rFonts w:cs="Times New Roman"/>
                <w:sz w:val="26"/>
                <w:szCs w:val="26"/>
              </w:rPr>
              <w:t>, по отдельному плану</w:t>
            </w:r>
          </w:p>
        </w:tc>
        <w:tc>
          <w:tcPr>
            <w:tcW w:w="2126" w:type="dxa"/>
          </w:tcPr>
          <w:p w:rsidR="0070777B" w:rsidRPr="00870FEF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80441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794B8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794B8E">
              <w:rPr>
                <w:rFonts w:cs="Times New Roman"/>
                <w:sz w:val="26"/>
                <w:szCs w:val="26"/>
              </w:rPr>
              <w:t>Проведение на регулярной основе анализа эффективности принимаемых мер по противодействию коррупции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94B8E">
              <w:rPr>
                <w:rFonts w:cs="Times New Roman"/>
                <w:sz w:val="26"/>
                <w:szCs w:val="26"/>
              </w:rPr>
              <w:t>Ежеквартально, до 20 числа ме-сяца, следую-щего за отчет-ным кварталом</w:t>
            </w:r>
          </w:p>
        </w:tc>
        <w:tc>
          <w:tcPr>
            <w:tcW w:w="2126" w:type="dxa"/>
          </w:tcPr>
          <w:p w:rsidR="0070777B" w:rsidRPr="00780441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94B8E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E11FA1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E64DA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нары, лекции, круглые столы)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0777B" w:rsidRPr="00870FEF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80441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  <w:r w:rsidR="0070777B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E64DA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шение квалификации)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0777B" w:rsidRPr="00AC36BA" w:rsidRDefault="0070777B" w:rsidP="00C46832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AC36BA">
              <w:rPr>
                <w:rFonts w:cs="Times New Roman"/>
                <w:sz w:val="26"/>
                <w:szCs w:val="26"/>
              </w:rPr>
              <w:t>Меледина И.Ю.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 xml:space="preserve">Реализация мероприятия плана противодействия </w:t>
            </w:r>
            <w:r w:rsidRPr="00BD5DF0">
              <w:rPr>
                <w:rFonts w:cs="Times New Roman"/>
                <w:sz w:val="26"/>
                <w:szCs w:val="26"/>
              </w:rPr>
              <w:lastRenderedPageBreak/>
              <w:t>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Default="0070777B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Оказание </w:t>
            </w:r>
            <w:r>
              <w:rPr>
                <w:rFonts w:cs="Times New Roman"/>
                <w:sz w:val="26"/>
                <w:szCs w:val="26"/>
              </w:rPr>
              <w:t xml:space="preserve">сорудникам Учреждения </w:t>
            </w:r>
            <w:r w:rsidRPr="002D62A8">
              <w:rPr>
                <w:rFonts w:cs="Times New Roman"/>
                <w:sz w:val="26"/>
                <w:szCs w:val="26"/>
              </w:rPr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  <w:p w:rsidR="0070777B" w:rsidRPr="002D62A8" w:rsidRDefault="0070777B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0777B" w:rsidRPr="00AC36BA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AC36BA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E64DA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Проведение занятий по вопросам соблюдения законода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тельства о противодействии коррупции с </w:t>
            </w:r>
            <w:r>
              <w:rPr>
                <w:rFonts w:cs="Times New Roman"/>
                <w:sz w:val="26"/>
                <w:szCs w:val="26"/>
              </w:rPr>
              <w:t xml:space="preserve">вновь принятыми сотрудниками Учреждения 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126" w:type="dxa"/>
          </w:tcPr>
          <w:p w:rsidR="0070777B" w:rsidRPr="00AC36BA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AC36BA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E64DA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Подготовка и размещение на официальном сайте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материалов по вопросам противодействия коррупции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0777B" w:rsidRPr="00AC36BA" w:rsidRDefault="00BD5DF0" w:rsidP="00BD5DF0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Гребёнкина</w:t>
            </w:r>
            <w:r w:rsidR="0070777B" w:rsidRPr="00AC36BA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К</w:t>
            </w:r>
            <w:r w:rsidR="0070777B" w:rsidRPr="00AC36BA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В</w:t>
            </w:r>
            <w:r w:rsidR="0070777B" w:rsidRPr="00AC36BA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E64DAC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</w:t>
            </w:r>
            <w:r>
              <w:rPr>
                <w:rFonts w:cs="Times New Roman"/>
                <w:sz w:val="26"/>
                <w:szCs w:val="26"/>
              </w:rPr>
              <w:t xml:space="preserve">Учреждения </w:t>
            </w:r>
            <w:r w:rsidRPr="002D62A8">
              <w:rPr>
                <w:rFonts w:cs="Times New Roman"/>
                <w:sz w:val="26"/>
                <w:szCs w:val="26"/>
              </w:rPr>
              <w:t>информационных и просветительских мате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риалов по вопросам формирования антикоррупцион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ного поведения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сотрудников Учреждения </w:t>
            </w:r>
            <w:r w:rsidRPr="002D62A8">
              <w:rPr>
                <w:rFonts w:cs="Times New Roman"/>
                <w:sz w:val="26"/>
                <w:szCs w:val="26"/>
              </w:rPr>
              <w:t xml:space="preserve">и граждан 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0777B" w:rsidRPr="00AC36BA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AC36BA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2A0129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полнительной власти по Ярославской области по вопро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сам противодействия коррупции, в том числе несоблю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дения </w:t>
            </w:r>
            <w:r>
              <w:rPr>
                <w:rFonts w:cs="Times New Roman"/>
                <w:sz w:val="26"/>
                <w:szCs w:val="26"/>
              </w:rPr>
              <w:t xml:space="preserve">сотрудниками Учреждения </w:t>
            </w:r>
            <w:r w:rsidRPr="002D62A8">
              <w:rPr>
                <w:rFonts w:cs="Times New Roman"/>
                <w:sz w:val="26"/>
                <w:szCs w:val="26"/>
              </w:rPr>
              <w:t>ограниче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ний и запретов, требований о предотвращении или об урегулировании конфликта интересов либо неисполне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ния обязанностей, установленных в целях противодей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ствия коррупции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0777B" w:rsidRPr="00AC36BA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AC36BA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держащих информацию о фактах коррупции,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пивших на электронный почтовый ящик, на «телефон доверия»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По мере посту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пления обра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щений</w:t>
            </w:r>
          </w:p>
        </w:tc>
        <w:tc>
          <w:tcPr>
            <w:tcW w:w="2126" w:type="dxa"/>
          </w:tcPr>
          <w:p w:rsidR="0070777B" w:rsidRPr="00AC36BA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AC36BA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</w:t>
            </w:r>
            <w:r w:rsidRPr="00BD5DF0">
              <w:rPr>
                <w:rFonts w:cs="Times New Roman"/>
                <w:sz w:val="26"/>
                <w:szCs w:val="26"/>
              </w:rPr>
              <w:t>бращений граждан и организаций, со</w:t>
            </w:r>
            <w:r w:rsidRPr="00BD5DF0">
              <w:rPr>
                <w:rFonts w:cs="Times New Roman"/>
                <w:sz w:val="26"/>
                <w:szCs w:val="26"/>
              </w:rPr>
              <w:softHyphen/>
              <w:t>держащих информацию о фактах коррупции, посту</w:t>
            </w:r>
            <w:r w:rsidRPr="00BD5DF0">
              <w:rPr>
                <w:rFonts w:cs="Times New Roman"/>
                <w:sz w:val="26"/>
                <w:szCs w:val="26"/>
              </w:rPr>
              <w:softHyphen/>
              <w:t>пивших на электронный почтовый ящик, на «телефон доверия»</w:t>
            </w:r>
            <w:r>
              <w:rPr>
                <w:rFonts w:cs="Times New Roman"/>
                <w:sz w:val="26"/>
                <w:szCs w:val="26"/>
              </w:rPr>
              <w:t xml:space="preserve"> не зафиксировано.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Прове</w:t>
            </w:r>
            <w:r>
              <w:rPr>
                <w:rFonts w:cs="Times New Roman"/>
                <w:sz w:val="26"/>
                <w:szCs w:val="26"/>
              </w:rPr>
              <w:t>дение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анализ</w:t>
            </w:r>
            <w:r>
              <w:rPr>
                <w:rFonts w:cs="Times New Roman"/>
                <w:sz w:val="26"/>
                <w:szCs w:val="26"/>
              </w:rPr>
              <w:t>а</w:t>
            </w:r>
            <w:r w:rsidRPr="002D62A8">
              <w:rPr>
                <w:rFonts w:cs="Times New Roman"/>
                <w:sz w:val="26"/>
                <w:szCs w:val="26"/>
              </w:rPr>
              <w:t xml:space="preserve"> публикаций в СМИ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Pr="002D62A8">
              <w:rPr>
                <w:rFonts w:cs="Times New Roman"/>
                <w:sz w:val="26"/>
                <w:szCs w:val="26"/>
              </w:rPr>
              <w:t xml:space="preserve"> обращений граждан и организаций, поступивших на «телефон доверия» по вопросам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водействия коррупции, на предмет содержания  инфор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мации о фактах проявления коррупции, с целью приня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тия мер по их устранению и предотвращению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Ежеквартально, </w:t>
            </w:r>
            <w:r w:rsidRPr="002D62A8">
              <w:rPr>
                <w:rFonts w:cs="Times New Roman"/>
                <w:sz w:val="26"/>
                <w:szCs w:val="26"/>
              </w:rPr>
              <w:br/>
              <w:t>до 20 числа ме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сяца, следую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щего за отчет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ным периодом</w:t>
            </w:r>
          </w:p>
        </w:tc>
        <w:tc>
          <w:tcPr>
            <w:tcW w:w="2126" w:type="dxa"/>
          </w:tcPr>
          <w:p w:rsidR="0070777B" w:rsidRPr="00AC36BA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AC36BA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BD5DF0">
              <w:rPr>
                <w:rFonts w:cs="Times New Roman"/>
                <w:sz w:val="26"/>
                <w:szCs w:val="26"/>
              </w:rPr>
              <w:t>убликаций в СМИ, обращений граждан и организаций, поступивших на «телефон доверия» по вопросам проти</w:t>
            </w:r>
            <w:r w:rsidRPr="00BD5DF0">
              <w:rPr>
                <w:rFonts w:cs="Times New Roman"/>
                <w:sz w:val="26"/>
                <w:szCs w:val="26"/>
              </w:rPr>
              <w:softHyphen/>
              <w:t>водействия коррупции, на предмет содержания  инфор</w:t>
            </w:r>
            <w:r w:rsidRPr="00BD5DF0">
              <w:rPr>
                <w:rFonts w:cs="Times New Roman"/>
                <w:sz w:val="26"/>
                <w:szCs w:val="26"/>
              </w:rPr>
              <w:softHyphen/>
              <w:t>мации о фактах проявления коррупции</w:t>
            </w:r>
            <w:r>
              <w:rPr>
                <w:rFonts w:cs="Times New Roman"/>
                <w:sz w:val="26"/>
                <w:szCs w:val="26"/>
              </w:rPr>
              <w:t xml:space="preserve"> не зафиксировано.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</w:t>
            </w:r>
            <w:r>
              <w:rPr>
                <w:rFonts w:cs="Times New Roman"/>
                <w:sz w:val="26"/>
                <w:szCs w:val="26"/>
              </w:rPr>
              <w:t>ение</w:t>
            </w:r>
            <w:r w:rsidRPr="002D62A8">
              <w:rPr>
                <w:rFonts w:cs="Times New Roman"/>
                <w:sz w:val="26"/>
                <w:szCs w:val="26"/>
              </w:rPr>
              <w:t xml:space="preserve"> своевременно</w:t>
            </w:r>
            <w:r>
              <w:rPr>
                <w:rFonts w:cs="Times New Roman"/>
                <w:sz w:val="26"/>
                <w:szCs w:val="26"/>
              </w:rPr>
              <w:t>го</w:t>
            </w:r>
            <w:r w:rsidRPr="002D62A8">
              <w:rPr>
                <w:rFonts w:cs="Times New Roman"/>
                <w:sz w:val="26"/>
                <w:szCs w:val="26"/>
              </w:rPr>
              <w:t xml:space="preserve"> внесени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Pr="002D62A8">
              <w:rPr>
                <w:rFonts w:cs="Times New Roman"/>
                <w:sz w:val="26"/>
                <w:szCs w:val="26"/>
              </w:rPr>
              <w:t xml:space="preserve"> изменений в нор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мативные правовые акты в связи с изменениями зако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нодательства о противодействии коррупции.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В течение года по мере необ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>ходимости</w:t>
            </w:r>
          </w:p>
        </w:tc>
        <w:tc>
          <w:tcPr>
            <w:tcW w:w="2126" w:type="dxa"/>
          </w:tcPr>
          <w:p w:rsidR="0070777B" w:rsidRPr="007E7986" w:rsidRDefault="0070777B" w:rsidP="007E7986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E7986">
              <w:rPr>
                <w:rFonts w:cs="Times New Roman"/>
                <w:sz w:val="26"/>
                <w:szCs w:val="26"/>
              </w:rPr>
              <w:t>Меледина И.Ю.</w:t>
            </w:r>
          </w:p>
          <w:p w:rsidR="0070777B" w:rsidRPr="007E7986" w:rsidRDefault="0070777B" w:rsidP="007E7986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E7986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7E7986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Обеспечение разработки и утверждения планов проти</w:t>
            </w:r>
            <w:r>
              <w:rPr>
                <w:rFonts w:cs="Times New Roman"/>
                <w:sz w:val="26"/>
                <w:szCs w:val="26"/>
              </w:rPr>
              <w:softHyphen/>
            </w:r>
            <w:r w:rsidRPr="002D62A8">
              <w:rPr>
                <w:rFonts w:cs="Times New Roman"/>
                <w:sz w:val="26"/>
                <w:szCs w:val="26"/>
              </w:rPr>
              <w:t xml:space="preserve">водействия коррупции </w:t>
            </w:r>
            <w:r>
              <w:rPr>
                <w:rFonts w:cs="Times New Roman"/>
                <w:sz w:val="26"/>
                <w:szCs w:val="26"/>
              </w:rPr>
              <w:t xml:space="preserve">на </w:t>
            </w:r>
            <w:r w:rsidRPr="007E7986">
              <w:rPr>
                <w:rFonts w:cs="Times New Roman"/>
                <w:sz w:val="26"/>
                <w:szCs w:val="26"/>
              </w:rPr>
              <w:t>следующий год</w:t>
            </w:r>
            <w:r w:rsidRPr="00F623E6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70777B" w:rsidRPr="002D62A8" w:rsidRDefault="0070777B" w:rsidP="007E7986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2D62A8">
              <w:rPr>
                <w:rFonts w:cs="Times New Roman"/>
                <w:sz w:val="26"/>
                <w:szCs w:val="26"/>
              </w:rPr>
              <w:br/>
            </w:r>
            <w:r w:rsidRPr="007E7986">
              <w:rPr>
                <w:rFonts w:cs="Times New Roman"/>
                <w:sz w:val="26"/>
                <w:szCs w:val="26"/>
              </w:rPr>
              <w:t>до 25 декабря</w:t>
            </w:r>
          </w:p>
        </w:tc>
        <w:tc>
          <w:tcPr>
            <w:tcW w:w="2126" w:type="dxa"/>
          </w:tcPr>
          <w:p w:rsidR="0070777B" w:rsidRPr="007E7986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E7986">
              <w:rPr>
                <w:rFonts w:cs="Times New Roman"/>
                <w:sz w:val="26"/>
                <w:szCs w:val="26"/>
              </w:rPr>
              <w:t>Губинец В.И.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70777B" w:rsidRPr="002D62A8" w:rsidTr="003C67D9">
        <w:tc>
          <w:tcPr>
            <w:tcW w:w="817" w:type="dxa"/>
          </w:tcPr>
          <w:p w:rsidR="0070777B" w:rsidRPr="002D62A8" w:rsidRDefault="0070777B" w:rsidP="001D6DC4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:rsidR="0070777B" w:rsidRPr="002D62A8" w:rsidRDefault="0070777B" w:rsidP="005A3A58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2D62A8">
              <w:rPr>
                <w:rFonts w:cs="Times New Roman"/>
                <w:sz w:val="26"/>
                <w:szCs w:val="26"/>
              </w:rPr>
              <w:t>Профилактика коррупции при осуществлении закупок товаров, работ, услуг для нужд</w:t>
            </w:r>
            <w:r>
              <w:rPr>
                <w:rFonts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1984" w:type="dxa"/>
          </w:tcPr>
          <w:p w:rsidR="0070777B" w:rsidRPr="002D62A8" w:rsidRDefault="0070777B" w:rsidP="001D6DC4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:rsidR="0070777B" w:rsidRPr="002D62A8" w:rsidRDefault="0070777B" w:rsidP="001D6DC4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Емельянова Г.А.</w:t>
            </w:r>
          </w:p>
        </w:tc>
        <w:tc>
          <w:tcPr>
            <w:tcW w:w="3261" w:type="dxa"/>
          </w:tcPr>
          <w:p w:rsidR="0070777B" w:rsidRPr="002D62A8" w:rsidRDefault="00BD5DF0" w:rsidP="001D6DC4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D5DF0">
              <w:rPr>
                <w:rFonts w:cs="Times New Roman"/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</w:tbl>
    <w:p w:rsidR="004E009A" w:rsidRDefault="004E009A" w:rsidP="00BD5DF0">
      <w:pPr>
        <w:ind w:right="113" w:firstLine="0"/>
        <w:jc w:val="both"/>
        <w:rPr>
          <w:rFonts w:cs="Times New Roman"/>
          <w:szCs w:val="28"/>
        </w:rPr>
      </w:pPr>
    </w:p>
    <w:sectPr w:rsidR="004E009A" w:rsidSect="00EB1726">
      <w:footerReference w:type="default" r:id="rId11"/>
      <w:pgSz w:w="16838" w:h="11906" w:orient="landscape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BE" w:rsidRDefault="00E429BE" w:rsidP="007362B8">
      <w:r>
        <w:separator/>
      </w:r>
    </w:p>
  </w:endnote>
  <w:endnote w:type="continuationSeparator" w:id="0">
    <w:p w:rsidR="00E429BE" w:rsidRDefault="00E429BE" w:rsidP="007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E429BE" w:rsidRPr="000D6BA4" w:rsidRDefault="00E429BE">
        <w:pPr>
          <w:pStyle w:val="a8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1041B2">
          <w:rPr>
            <w:rFonts w:cs="Times New Roman"/>
            <w:noProof/>
            <w:sz w:val="24"/>
            <w:szCs w:val="24"/>
          </w:rPr>
          <w:t>2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BE" w:rsidRDefault="00E429BE" w:rsidP="007362B8">
      <w:r>
        <w:separator/>
      </w:r>
    </w:p>
  </w:footnote>
  <w:footnote w:type="continuationSeparator" w:id="0">
    <w:p w:rsidR="00E429BE" w:rsidRDefault="00E429BE" w:rsidP="0073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45587336"/>
    <w:multiLevelType w:val="multilevel"/>
    <w:tmpl w:val="B0C61E0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2"/>
  </w:num>
  <w:num w:numId="2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drawingGridHorizontalSpacing w:val="14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B8"/>
    <w:rsid w:val="00000F6F"/>
    <w:rsid w:val="000010F5"/>
    <w:rsid w:val="00004259"/>
    <w:rsid w:val="00024657"/>
    <w:rsid w:val="00026147"/>
    <w:rsid w:val="0002646F"/>
    <w:rsid w:val="0002687F"/>
    <w:rsid w:val="00037A25"/>
    <w:rsid w:val="0004431B"/>
    <w:rsid w:val="00047E3D"/>
    <w:rsid w:val="00050905"/>
    <w:rsid w:val="00052DB9"/>
    <w:rsid w:val="00053A8A"/>
    <w:rsid w:val="00054545"/>
    <w:rsid w:val="000571E6"/>
    <w:rsid w:val="00057483"/>
    <w:rsid w:val="00057CA8"/>
    <w:rsid w:val="000635AA"/>
    <w:rsid w:val="0007492B"/>
    <w:rsid w:val="000816DD"/>
    <w:rsid w:val="000834BB"/>
    <w:rsid w:val="00084969"/>
    <w:rsid w:val="000907A1"/>
    <w:rsid w:val="000914EA"/>
    <w:rsid w:val="000943A9"/>
    <w:rsid w:val="000961A7"/>
    <w:rsid w:val="000B6B83"/>
    <w:rsid w:val="000C6DBF"/>
    <w:rsid w:val="000D350C"/>
    <w:rsid w:val="000D5B05"/>
    <w:rsid w:val="000E088E"/>
    <w:rsid w:val="000E2B65"/>
    <w:rsid w:val="000E484A"/>
    <w:rsid w:val="000E7F7B"/>
    <w:rsid w:val="000F366E"/>
    <w:rsid w:val="000F71F1"/>
    <w:rsid w:val="001041B2"/>
    <w:rsid w:val="00106503"/>
    <w:rsid w:val="001120C1"/>
    <w:rsid w:val="00112347"/>
    <w:rsid w:val="00112A4D"/>
    <w:rsid w:val="00116B34"/>
    <w:rsid w:val="001200D1"/>
    <w:rsid w:val="00122E14"/>
    <w:rsid w:val="00127743"/>
    <w:rsid w:val="00131244"/>
    <w:rsid w:val="00131AE1"/>
    <w:rsid w:val="00132388"/>
    <w:rsid w:val="0013356B"/>
    <w:rsid w:val="00135707"/>
    <w:rsid w:val="0014010C"/>
    <w:rsid w:val="001406AC"/>
    <w:rsid w:val="001424DB"/>
    <w:rsid w:val="00145EE9"/>
    <w:rsid w:val="001529DA"/>
    <w:rsid w:val="00156DBB"/>
    <w:rsid w:val="0016265E"/>
    <w:rsid w:val="00163686"/>
    <w:rsid w:val="00164EFA"/>
    <w:rsid w:val="00166088"/>
    <w:rsid w:val="00174C4F"/>
    <w:rsid w:val="00180CA9"/>
    <w:rsid w:val="00185729"/>
    <w:rsid w:val="00187EEB"/>
    <w:rsid w:val="00192EE0"/>
    <w:rsid w:val="00193C51"/>
    <w:rsid w:val="00195EF8"/>
    <w:rsid w:val="00197B7C"/>
    <w:rsid w:val="001B2ED9"/>
    <w:rsid w:val="001B4457"/>
    <w:rsid w:val="001C1734"/>
    <w:rsid w:val="001C2637"/>
    <w:rsid w:val="001C5679"/>
    <w:rsid w:val="001C7602"/>
    <w:rsid w:val="001D1943"/>
    <w:rsid w:val="001D4A62"/>
    <w:rsid w:val="001D6DC4"/>
    <w:rsid w:val="001E0DFF"/>
    <w:rsid w:val="001E7312"/>
    <w:rsid w:val="001F094F"/>
    <w:rsid w:val="001F0D4A"/>
    <w:rsid w:val="001F14B3"/>
    <w:rsid w:val="001F25DB"/>
    <w:rsid w:val="001F4527"/>
    <w:rsid w:val="001F4E23"/>
    <w:rsid w:val="001F534B"/>
    <w:rsid w:val="001F5597"/>
    <w:rsid w:val="001F6BCB"/>
    <w:rsid w:val="00200304"/>
    <w:rsid w:val="0020462C"/>
    <w:rsid w:val="00205260"/>
    <w:rsid w:val="00206801"/>
    <w:rsid w:val="002078EA"/>
    <w:rsid w:val="00210F31"/>
    <w:rsid w:val="00212BBE"/>
    <w:rsid w:val="00213011"/>
    <w:rsid w:val="002310D3"/>
    <w:rsid w:val="00232616"/>
    <w:rsid w:val="00233A3F"/>
    <w:rsid w:val="002343A6"/>
    <w:rsid w:val="00240D93"/>
    <w:rsid w:val="00246E43"/>
    <w:rsid w:val="0025044A"/>
    <w:rsid w:val="00251B10"/>
    <w:rsid w:val="00260844"/>
    <w:rsid w:val="00264AF6"/>
    <w:rsid w:val="0027032A"/>
    <w:rsid w:val="00270F29"/>
    <w:rsid w:val="002757B5"/>
    <w:rsid w:val="00277D98"/>
    <w:rsid w:val="00280CA3"/>
    <w:rsid w:val="00285A26"/>
    <w:rsid w:val="002924C7"/>
    <w:rsid w:val="002933A9"/>
    <w:rsid w:val="002937B6"/>
    <w:rsid w:val="0029436E"/>
    <w:rsid w:val="002A0129"/>
    <w:rsid w:val="002A037A"/>
    <w:rsid w:val="002B695B"/>
    <w:rsid w:val="002C018E"/>
    <w:rsid w:val="002C406C"/>
    <w:rsid w:val="002D56E9"/>
    <w:rsid w:val="002D62A8"/>
    <w:rsid w:val="002E3F1F"/>
    <w:rsid w:val="002E69E7"/>
    <w:rsid w:val="002F0100"/>
    <w:rsid w:val="002F2E6F"/>
    <w:rsid w:val="002F315D"/>
    <w:rsid w:val="0030039D"/>
    <w:rsid w:val="00302821"/>
    <w:rsid w:val="0030431D"/>
    <w:rsid w:val="00307236"/>
    <w:rsid w:val="00314B4B"/>
    <w:rsid w:val="003160A9"/>
    <w:rsid w:val="00317D58"/>
    <w:rsid w:val="00323DEA"/>
    <w:rsid w:val="00324958"/>
    <w:rsid w:val="003270E4"/>
    <w:rsid w:val="003417A1"/>
    <w:rsid w:val="00341FA6"/>
    <w:rsid w:val="00343CD1"/>
    <w:rsid w:val="00366097"/>
    <w:rsid w:val="00375CC5"/>
    <w:rsid w:val="003768FC"/>
    <w:rsid w:val="00382E45"/>
    <w:rsid w:val="00384F07"/>
    <w:rsid w:val="003916ED"/>
    <w:rsid w:val="00393F7E"/>
    <w:rsid w:val="00397D36"/>
    <w:rsid w:val="003A20E3"/>
    <w:rsid w:val="003A35FD"/>
    <w:rsid w:val="003B353A"/>
    <w:rsid w:val="003B50E5"/>
    <w:rsid w:val="003B514A"/>
    <w:rsid w:val="003B6C65"/>
    <w:rsid w:val="003B71B1"/>
    <w:rsid w:val="003C3D29"/>
    <w:rsid w:val="003C67D9"/>
    <w:rsid w:val="003D195A"/>
    <w:rsid w:val="003D7446"/>
    <w:rsid w:val="003E1F97"/>
    <w:rsid w:val="003E46B2"/>
    <w:rsid w:val="003E5693"/>
    <w:rsid w:val="003E5FDC"/>
    <w:rsid w:val="003F0F65"/>
    <w:rsid w:val="003F2113"/>
    <w:rsid w:val="003F2D1A"/>
    <w:rsid w:val="00404DE6"/>
    <w:rsid w:val="00411AEC"/>
    <w:rsid w:val="004178FB"/>
    <w:rsid w:val="00421637"/>
    <w:rsid w:val="00424754"/>
    <w:rsid w:val="004373DF"/>
    <w:rsid w:val="0044687A"/>
    <w:rsid w:val="004509E6"/>
    <w:rsid w:val="004530EC"/>
    <w:rsid w:val="0046314A"/>
    <w:rsid w:val="00465E59"/>
    <w:rsid w:val="00470433"/>
    <w:rsid w:val="00471012"/>
    <w:rsid w:val="0047643A"/>
    <w:rsid w:val="004854D0"/>
    <w:rsid w:val="00490F12"/>
    <w:rsid w:val="004933F2"/>
    <w:rsid w:val="00493C99"/>
    <w:rsid w:val="004B169E"/>
    <w:rsid w:val="004B340D"/>
    <w:rsid w:val="004B358E"/>
    <w:rsid w:val="004B47AE"/>
    <w:rsid w:val="004B6DDF"/>
    <w:rsid w:val="004C0358"/>
    <w:rsid w:val="004C0A3A"/>
    <w:rsid w:val="004C1001"/>
    <w:rsid w:val="004C2590"/>
    <w:rsid w:val="004C497D"/>
    <w:rsid w:val="004C5D62"/>
    <w:rsid w:val="004D36AC"/>
    <w:rsid w:val="004D4F4F"/>
    <w:rsid w:val="004D68F9"/>
    <w:rsid w:val="004E009A"/>
    <w:rsid w:val="004E10CE"/>
    <w:rsid w:val="004F0747"/>
    <w:rsid w:val="004F3D86"/>
    <w:rsid w:val="004F4A60"/>
    <w:rsid w:val="004F7721"/>
    <w:rsid w:val="0050437D"/>
    <w:rsid w:val="00504A5C"/>
    <w:rsid w:val="00510A89"/>
    <w:rsid w:val="00511724"/>
    <w:rsid w:val="0051332C"/>
    <w:rsid w:val="0051494A"/>
    <w:rsid w:val="005213BE"/>
    <w:rsid w:val="00521D66"/>
    <w:rsid w:val="00527F29"/>
    <w:rsid w:val="005313C3"/>
    <w:rsid w:val="00531607"/>
    <w:rsid w:val="005341BE"/>
    <w:rsid w:val="0053457A"/>
    <w:rsid w:val="0053638B"/>
    <w:rsid w:val="00541D31"/>
    <w:rsid w:val="00542454"/>
    <w:rsid w:val="00542D46"/>
    <w:rsid w:val="00543379"/>
    <w:rsid w:val="0055170F"/>
    <w:rsid w:val="00555E71"/>
    <w:rsid w:val="00560D51"/>
    <w:rsid w:val="00567082"/>
    <w:rsid w:val="00570F43"/>
    <w:rsid w:val="00584175"/>
    <w:rsid w:val="0059433A"/>
    <w:rsid w:val="00595F86"/>
    <w:rsid w:val="005A16ED"/>
    <w:rsid w:val="005A3A58"/>
    <w:rsid w:val="005A629D"/>
    <w:rsid w:val="005A780A"/>
    <w:rsid w:val="005B1ABB"/>
    <w:rsid w:val="005B4C7F"/>
    <w:rsid w:val="005C0EE5"/>
    <w:rsid w:val="005D1619"/>
    <w:rsid w:val="005D73C6"/>
    <w:rsid w:val="005E47FA"/>
    <w:rsid w:val="005E672D"/>
    <w:rsid w:val="005F05FE"/>
    <w:rsid w:val="005F10E2"/>
    <w:rsid w:val="006030DC"/>
    <w:rsid w:val="00611517"/>
    <w:rsid w:val="00611F90"/>
    <w:rsid w:val="00620155"/>
    <w:rsid w:val="0063396A"/>
    <w:rsid w:val="006422A0"/>
    <w:rsid w:val="00643B9F"/>
    <w:rsid w:val="00646068"/>
    <w:rsid w:val="00646722"/>
    <w:rsid w:val="00647161"/>
    <w:rsid w:val="00652922"/>
    <w:rsid w:val="00655F98"/>
    <w:rsid w:val="00672A6A"/>
    <w:rsid w:val="006817F5"/>
    <w:rsid w:val="006900BF"/>
    <w:rsid w:val="00696B07"/>
    <w:rsid w:val="006A3589"/>
    <w:rsid w:val="006A6165"/>
    <w:rsid w:val="006B5DE1"/>
    <w:rsid w:val="006B7B5D"/>
    <w:rsid w:val="006C01D4"/>
    <w:rsid w:val="006C42C1"/>
    <w:rsid w:val="006C550F"/>
    <w:rsid w:val="006C596F"/>
    <w:rsid w:val="006C68A8"/>
    <w:rsid w:val="006D205D"/>
    <w:rsid w:val="006E23B0"/>
    <w:rsid w:val="006F0C3B"/>
    <w:rsid w:val="006F2CF7"/>
    <w:rsid w:val="00701C33"/>
    <w:rsid w:val="00702F1B"/>
    <w:rsid w:val="0070777B"/>
    <w:rsid w:val="00710E1B"/>
    <w:rsid w:val="007111E3"/>
    <w:rsid w:val="00715FFB"/>
    <w:rsid w:val="00720EB0"/>
    <w:rsid w:val="007235A3"/>
    <w:rsid w:val="007355FE"/>
    <w:rsid w:val="007362B8"/>
    <w:rsid w:val="00736FB4"/>
    <w:rsid w:val="00745C3B"/>
    <w:rsid w:val="00745C93"/>
    <w:rsid w:val="007461CA"/>
    <w:rsid w:val="00753775"/>
    <w:rsid w:val="00756FF5"/>
    <w:rsid w:val="00767DBC"/>
    <w:rsid w:val="00774378"/>
    <w:rsid w:val="007747B5"/>
    <w:rsid w:val="00775B1A"/>
    <w:rsid w:val="00780441"/>
    <w:rsid w:val="00780BF1"/>
    <w:rsid w:val="0078206F"/>
    <w:rsid w:val="00790CDB"/>
    <w:rsid w:val="00794B8E"/>
    <w:rsid w:val="00794BEA"/>
    <w:rsid w:val="007A2541"/>
    <w:rsid w:val="007A4B78"/>
    <w:rsid w:val="007A5160"/>
    <w:rsid w:val="007A5FF4"/>
    <w:rsid w:val="007B446A"/>
    <w:rsid w:val="007C00F7"/>
    <w:rsid w:val="007C54DD"/>
    <w:rsid w:val="007C5D47"/>
    <w:rsid w:val="007D1FEB"/>
    <w:rsid w:val="007D4C1C"/>
    <w:rsid w:val="007E1D26"/>
    <w:rsid w:val="007E6697"/>
    <w:rsid w:val="007E6776"/>
    <w:rsid w:val="007E77A3"/>
    <w:rsid w:val="007E7986"/>
    <w:rsid w:val="007F00B5"/>
    <w:rsid w:val="00800FCE"/>
    <w:rsid w:val="00803898"/>
    <w:rsid w:val="008042C5"/>
    <w:rsid w:val="00806992"/>
    <w:rsid w:val="008107F4"/>
    <w:rsid w:val="008110BD"/>
    <w:rsid w:val="00823520"/>
    <w:rsid w:val="00825055"/>
    <w:rsid w:val="00830387"/>
    <w:rsid w:val="008370D5"/>
    <w:rsid w:val="00837FD7"/>
    <w:rsid w:val="008427DB"/>
    <w:rsid w:val="00843B19"/>
    <w:rsid w:val="00843D92"/>
    <w:rsid w:val="00843F93"/>
    <w:rsid w:val="008465E6"/>
    <w:rsid w:val="0084732A"/>
    <w:rsid w:val="00861FA2"/>
    <w:rsid w:val="00866EEC"/>
    <w:rsid w:val="00870FEF"/>
    <w:rsid w:val="00890001"/>
    <w:rsid w:val="00893B44"/>
    <w:rsid w:val="00895F68"/>
    <w:rsid w:val="00896467"/>
    <w:rsid w:val="00896EF9"/>
    <w:rsid w:val="008A6453"/>
    <w:rsid w:val="008B093A"/>
    <w:rsid w:val="008B38DF"/>
    <w:rsid w:val="008B3DF0"/>
    <w:rsid w:val="008C0FDF"/>
    <w:rsid w:val="008C468D"/>
    <w:rsid w:val="008D166B"/>
    <w:rsid w:val="008D166F"/>
    <w:rsid w:val="008D16AB"/>
    <w:rsid w:val="008D16C7"/>
    <w:rsid w:val="008D30CB"/>
    <w:rsid w:val="008D49B6"/>
    <w:rsid w:val="008E01D9"/>
    <w:rsid w:val="008E240C"/>
    <w:rsid w:val="008E45EC"/>
    <w:rsid w:val="008F3AE5"/>
    <w:rsid w:val="00900339"/>
    <w:rsid w:val="0091543D"/>
    <w:rsid w:val="009167C0"/>
    <w:rsid w:val="0092037A"/>
    <w:rsid w:val="00922258"/>
    <w:rsid w:val="00940571"/>
    <w:rsid w:val="00952E9A"/>
    <w:rsid w:val="00953736"/>
    <w:rsid w:val="00965282"/>
    <w:rsid w:val="00986F9A"/>
    <w:rsid w:val="009876E0"/>
    <w:rsid w:val="0099087E"/>
    <w:rsid w:val="00990AA5"/>
    <w:rsid w:val="009936F6"/>
    <w:rsid w:val="009A114C"/>
    <w:rsid w:val="009C1FBA"/>
    <w:rsid w:val="009C25BA"/>
    <w:rsid w:val="009C2D27"/>
    <w:rsid w:val="009E4A0E"/>
    <w:rsid w:val="009E4EBA"/>
    <w:rsid w:val="009F1BDA"/>
    <w:rsid w:val="009F6140"/>
    <w:rsid w:val="009F7FC6"/>
    <w:rsid w:val="00A041E9"/>
    <w:rsid w:val="00A2603F"/>
    <w:rsid w:val="00A3060E"/>
    <w:rsid w:val="00A366A7"/>
    <w:rsid w:val="00A529FF"/>
    <w:rsid w:val="00A5371B"/>
    <w:rsid w:val="00A5519A"/>
    <w:rsid w:val="00A55550"/>
    <w:rsid w:val="00A55DA7"/>
    <w:rsid w:val="00A57C30"/>
    <w:rsid w:val="00A62129"/>
    <w:rsid w:val="00A643C6"/>
    <w:rsid w:val="00A7148D"/>
    <w:rsid w:val="00A72DF8"/>
    <w:rsid w:val="00A751B9"/>
    <w:rsid w:val="00A857EB"/>
    <w:rsid w:val="00A87042"/>
    <w:rsid w:val="00A87DA3"/>
    <w:rsid w:val="00A91B35"/>
    <w:rsid w:val="00AA241E"/>
    <w:rsid w:val="00AB719C"/>
    <w:rsid w:val="00AC1DB1"/>
    <w:rsid w:val="00AC3646"/>
    <w:rsid w:val="00AC36BA"/>
    <w:rsid w:val="00AC67EE"/>
    <w:rsid w:val="00AE47C7"/>
    <w:rsid w:val="00AE5BF9"/>
    <w:rsid w:val="00AF1E6B"/>
    <w:rsid w:val="00AF236E"/>
    <w:rsid w:val="00AF2632"/>
    <w:rsid w:val="00AF441B"/>
    <w:rsid w:val="00AF51E7"/>
    <w:rsid w:val="00B100C0"/>
    <w:rsid w:val="00B23B61"/>
    <w:rsid w:val="00B249A4"/>
    <w:rsid w:val="00B26E9F"/>
    <w:rsid w:val="00B339DB"/>
    <w:rsid w:val="00B3499E"/>
    <w:rsid w:val="00B37FE8"/>
    <w:rsid w:val="00B40AED"/>
    <w:rsid w:val="00B41BC3"/>
    <w:rsid w:val="00B41D8B"/>
    <w:rsid w:val="00B41EE0"/>
    <w:rsid w:val="00B46704"/>
    <w:rsid w:val="00B471F8"/>
    <w:rsid w:val="00B50E60"/>
    <w:rsid w:val="00B51512"/>
    <w:rsid w:val="00B51AA4"/>
    <w:rsid w:val="00B530D2"/>
    <w:rsid w:val="00B6594D"/>
    <w:rsid w:val="00B65B28"/>
    <w:rsid w:val="00B65DEA"/>
    <w:rsid w:val="00B73C54"/>
    <w:rsid w:val="00B8256C"/>
    <w:rsid w:val="00B8355D"/>
    <w:rsid w:val="00B83B87"/>
    <w:rsid w:val="00B87192"/>
    <w:rsid w:val="00B90202"/>
    <w:rsid w:val="00B957B5"/>
    <w:rsid w:val="00B968F0"/>
    <w:rsid w:val="00BA32C1"/>
    <w:rsid w:val="00BA72B0"/>
    <w:rsid w:val="00BB0EE9"/>
    <w:rsid w:val="00BB5A3A"/>
    <w:rsid w:val="00BC1AA1"/>
    <w:rsid w:val="00BC1C32"/>
    <w:rsid w:val="00BC6AF6"/>
    <w:rsid w:val="00BD063C"/>
    <w:rsid w:val="00BD0CFD"/>
    <w:rsid w:val="00BD5DF0"/>
    <w:rsid w:val="00BD7CC6"/>
    <w:rsid w:val="00BE0B0D"/>
    <w:rsid w:val="00BE2593"/>
    <w:rsid w:val="00BE3073"/>
    <w:rsid w:val="00BE6DC5"/>
    <w:rsid w:val="00BF5FF3"/>
    <w:rsid w:val="00BF7325"/>
    <w:rsid w:val="00C22171"/>
    <w:rsid w:val="00C34254"/>
    <w:rsid w:val="00C34650"/>
    <w:rsid w:val="00C40B3C"/>
    <w:rsid w:val="00C41CB3"/>
    <w:rsid w:val="00C42836"/>
    <w:rsid w:val="00C43B9F"/>
    <w:rsid w:val="00C46832"/>
    <w:rsid w:val="00C46DAD"/>
    <w:rsid w:val="00C5171A"/>
    <w:rsid w:val="00C544B6"/>
    <w:rsid w:val="00C546ED"/>
    <w:rsid w:val="00C54885"/>
    <w:rsid w:val="00C65708"/>
    <w:rsid w:val="00C70EA5"/>
    <w:rsid w:val="00C73FCC"/>
    <w:rsid w:val="00C80CC8"/>
    <w:rsid w:val="00C906D1"/>
    <w:rsid w:val="00C91A38"/>
    <w:rsid w:val="00C938A6"/>
    <w:rsid w:val="00C97AD8"/>
    <w:rsid w:val="00CA5669"/>
    <w:rsid w:val="00CA5E5D"/>
    <w:rsid w:val="00CA6B64"/>
    <w:rsid w:val="00CA78F0"/>
    <w:rsid w:val="00CB348B"/>
    <w:rsid w:val="00CC1086"/>
    <w:rsid w:val="00CC7B1B"/>
    <w:rsid w:val="00CD004B"/>
    <w:rsid w:val="00CD1893"/>
    <w:rsid w:val="00CD5485"/>
    <w:rsid w:val="00CD6C83"/>
    <w:rsid w:val="00CE117E"/>
    <w:rsid w:val="00CE3537"/>
    <w:rsid w:val="00CE5D9A"/>
    <w:rsid w:val="00CF2A58"/>
    <w:rsid w:val="00CF6491"/>
    <w:rsid w:val="00D00F7B"/>
    <w:rsid w:val="00D041F0"/>
    <w:rsid w:val="00D04B3F"/>
    <w:rsid w:val="00D07943"/>
    <w:rsid w:val="00D108B3"/>
    <w:rsid w:val="00D1285D"/>
    <w:rsid w:val="00D12C53"/>
    <w:rsid w:val="00D13B2E"/>
    <w:rsid w:val="00D222EB"/>
    <w:rsid w:val="00D334CA"/>
    <w:rsid w:val="00D35DCC"/>
    <w:rsid w:val="00D37746"/>
    <w:rsid w:val="00D404D2"/>
    <w:rsid w:val="00D40EF1"/>
    <w:rsid w:val="00D46ABF"/>
    <w:rsid w:val="00D51CD3"/>
    <w:rsid w:val="00D53BB2"/>
    <w:rsid w:val="00D55D53"/>
    <w:rsid w:val="00D61451"/>
    <w:rsid w:val="00D723FD"/>
    <w:rsid w:val="00D81CA9"/>
    <w:rsid w:val="00D840DA"/>
    <w:rsid w:val="00D8424F"/>
    <w:rsid w:val="00D87431"/>
    <w:rsid w:val="00D90E22"/>
    <w:rsid w:val="00D93FF1"/>
    <w:rsid w:val="00D94A24"/>
    <w:rsid w:val="00DA63AA"/>
    <w:rsid w:val="00DB479E"/>
    <w:rsid w:val="00DC23DA"/>
    <w:rsid w:val="00DC27A7"/>
    <w:rsid w:val="00DC638C"/>
    <w:rsid w:val="00DD5F9F"/>
    <w:rsid w:val="00DE14CB"/>
    <w:rsid w:val="00DE643E"/>
    <w:rsid w:val="00DF697D"/>
    <w:rsid w:val="00E0343A"/>
    <w:rsid w:val="00E11FA1"/>
    <w:rsid w:val="00E139FB"/>
    <w:rsid w:val="00E27C3E"/>
    <w:rsid w:val="00E35EAE"/>
    <w:rsid w:val="00E423B7"/>
    <w:rsid w:val="00E429BE"/>
    <w:rsid w:val="00E476A2"/>
    <w:rsid w:val="00E50380"/>
    <w:rsid w:val="00E53AE4"/>
    <w:rsid w:val="00E64204"/>
    <w:rsid w:val="00E64665"/>
    <w:rsid w:val="00E64DAC"/>
    <w:rsid w:val="00E66CEF"/>
    <w:rsid w:val="00E7127D"/>
    <w:rsid w:val="00E75D99"/>
    <w:rsid w:val="00E76A79"/>
    <w:rsid w:val="00E771AD"/>
    <w:rsid w:val="00E7773A"/>
    <w:rsid w:val="00E80808"/>
    <w:rsid w:val="00E82DBF"/>
    <w:rsid w:val="00E84851"/>
    <w:rsid w:val="00E96F67"/>
    <w:rsid w:val="00E971E9"/>
    <w:rsid w:val="00EA080A"/>
    <w:rsid w:val="00EA433E"/>
    <w:rsid w:val="00EA5EDF"/>
    <w:rsid w:val="00EB1726"/>
    <w:rsid w:val="00EB2360"/>
    <w:rsid w:val="00EB3B6E"/>
    <w:rsid w:val="00EB4F21"/>
    <w:rsid w:val="00EC5A0E"/>
    <w:rsid w:val="00EC7DA3"/>
    <w:rsid w:val="00ED57E1"/>
    <w:rsid w:val="00ED61A9"/>
    <w:rsid w:val="00EE5365"/>
    <w:rsid w:val="00EE7328"/>
    <w:rsid w:val="00EF1B46"/>
    <w:rsid w:val="00EF25D4"/>
    <w:rsid w:val="00EF2A18"/>
    <w:rsid w:val="00EF35B1"/>
    <w:rsid w:val="00EF45AC"/>
    <w:rsid w:val="00EF4E99"/>
    <w:rsid w:val="00F01839"/>
    <w:rsid w:val="00F02DBA"/>
    <w:rsid w:val="00F06F34"/>
    <w:rsid w:val="00F13223"/>
    <w:rsid w:val="00F1407B"/>
    <w:rsid w:val="00F259B3"/>
    <w:rsid w:val="00F27EBF"/>
    <w:rsid w:val="00F305D5"/>
    <w:rsid w:val="00F327D7"/>
    <w:rsid w:val="00F35848"/>
    <w:rsid w:val="00F509F9"/>
    <w:rsid w:val="00F514FB"/>
    <w:rsid w:val="00F55C0F"/>
    <w:rsid w:val="00F56E96"/>
    <w:rsid w:val="00F623E6"/>
    <w:rsid w:val="00F70081"/>
    <w:rsid w:val="00F80640"/>
    <w:rsid w:val="00F851FA"/>
    <w:rsid w:val="00F925B1"/>
    <w:rsid w:val="00F92709"/>
    <w:rsid w:val="00F96DA1"/>
    <w:rsid w:val="00F9762A"/>
    <w:rsid w:val="00F978F8"/>
    <w:rsid w:val="00FA0C3E"/>
    <w:rsid w:val="00FA1FC6"/>
    <w:rsid w:val="00FA28EC"/>
    <w:rsid w:val="00FA3AD8"/>
    <w:rsid w:val="00FA59A6"/>
    <w:rsid w:val="00FA6108"/>
    <w:rsid w:val="00FC3787"/>
    <w:rsid w:val="00FC3D25"/>
    <w:rsid w:val="00FC5BF5"/>
    <w:rsid w:val="00FD140C"/>
    <w:rsid w:val="00FD71AB"/>
    <w:rsid w:val="00FE1ACE"/>
    <w:rsid w:val="00FE3D94"/>
    <w:rsid w:val="00FE5510"/>
    <w:rsid w:val="00FE5C67"/>
    <w:rsid w:val="00FF4992"/>
    <w:rsid w:val="00FF6712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7CB9CC71-3774-49E3-B201-2DF95CD1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148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2"/>
    <w:qFormat/>
    <w:rsid w:val="007362B8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7362B8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rsid w:val="007362B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uiPriority w:val="99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4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A7148D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1F14B3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1F14B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1F14B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1F14B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8B3DF0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f8">
    <w:name w:val="Normal (Web)"/>
    <w:basedOn w:val="a1"/>
    <w:uiPriority w:val="99"/>
    <w:unhideWhenUsed/>
    <w:rsid w:val="008B3DF0"/>
    <w:pPr>
      <w:spacing w:before="240"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1"/>
    <w:rsid w:val="008B3DF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8B3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8B3DF0"/>
  </w:style>
  <w:style w:type="paragraph" w:styleId="af9">
    <w:name w:val="No Spacing"/>
    <w:uiPriority w:val="1"/>
    <w:qFormat/>
    <w:rsid w:val="008B3D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a">
    <w:name w:val="Основной текст_"/>
    <w:link w:val="32"/>
    <w:rsid w:val="008B3DF0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8B3DF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8B3DF0"/>
    <w:pPr>
      <w:widowControl w:val="0"/>
      <w:shd w:val="clear" w:color="auto" w:fill="FFFFFF"/>
      <w:spacing w:after="240" w:line="317" w:lineRule="exact"/>
      <w:ind w:firstLine="0"/>
    </w:pPr>
    <w:rPr>
      <w:rFonts w:asciiTheme="minorHAnsi" w:hAnsiTheme="minorHAnsi" w:cstheme="minorBidi"/>
      <w:sz w:val="23"/>
      <w:szCs w:val="23"/>
    </w:rPr>
  </w:style>
  <w:style w:type="paragraph" w:customStyle="1" w:styleId="center">
    <w:name w:val="center"/>
    <w:basedOn w:val="a1"/>
    <w:rsid w:val="008B3DF0"/>
    <w:pPr>
      <w:spacing w:before="100" w:beforeAutospacing="1" w:after="100" w:afterAutospacing="1"/>
      <w:ind w:firstLine="0"/>
      <w:jc w:val="center"/>
    </w:pPr>
    <w:rPr>
      <w:rFonts w:ascii="Verdana" w:hAnsi="Verdana" w:cs="Times New Roman"/>
      <w:color w:val="000000"/>
      <w:sz w:val="2"/>
      <w:szCs w:val="2"/>
      <w:lang w:eastAsia="ru-RU"/>
    </w:rPr>
  </w:style>
  <w:style w:type="paragraph" w:customStyle="1" w:styleId="Style6">
    <w:name w:val="Style6"/>
    <w:basedOn w:val="a1"/>
    <w:uiPriority w:val="99"/>
    <w:rsid w:val="008B3DF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cs="Times New Roman"/>
      <w:sz w:val="24"/>
      <w:szCs w:val="24"/>
      <w:lang w:eastAsia="ru-RU"/>
    </w:rPr>
  </w:style>
  <w:style w:type="paragraph" w:styleId="afb">
    <w:name w:val="endnote text"/>
    <w:basedOn w:val="a1"/>
    <w:link w:val="afc"/>
    <w:uiPriority w:val="99"/>
    <w:unhideWhenUsed/>
    <w:rsid w:val="008B3DF0"/>
    <w:pPr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2"/>
    <w:link w:val="afb"/>
    <w:uiPriority w:val="99"/>
    <w:rsid w:val="008B3DF0"/>
    <w:rPr>
      <w:rFonts w:ascii="Calibri" w:eastAsia="Calibri" w:hAnsi="Calibri" w:cs="Times New Roman"/>
      <w:sz w:val="20"/>
      <w:szCs w:val="20"/>
    </w:rPr>
  </w:style>
  <w:style w:type="paragraph" w:styleId="afd">
    <w:name w:val="Title"/>
    <w:basedOn w:val="a1"/>
    <w:next w:val="a1"/>
    <w:link w:val="afe"/>
    <w:uiPriority w:val="10"/>
    <w:qFormat/>
    <w:rsid w:val="008B3DF0"/>
    <w:pPr>
      <w:spacing w:before="240" w:after="60" w:line="276" w:lineRule="auto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e">
    <w:name w:val="Название Знак"/>
    <w:basedOn w:val="a2"/>
    <w:link w:val="afd"/>
    <w:uiPriority w:val="10"/>
    <w:rsid w:val="008B3DF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B9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aff">
    <w:name w:val="Прижатый влево"/>
    <w:basedOn w:val="a1"/>
    <w:next w:val="a1"/>
    <w:uiPriority w:val="99"/>
    <w:rsid w:val="003B6C65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24">
    <w:name w:val="Body Text 2"/>
    <w:basedOn w:val="a1"/>
    <w:link w:val="25"/>
    <w:unhideWhenUsed/>
    <w:rsid w:val="002F2E6F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rsid w:val="002F2E6F"/>
    <w:rPr>
      <w:rFonts w:ascii="Times New Roman" w:eastAsia="Times New Roman" w:hAnsi="Times New Roman" w:cs="Calibri"/>
      <w:sz w:val="28"/>
    </w:rPr>
  </w:style>
  <w:style w:type="character" w:customStyle="1" w:styleId="FontStyle14">
    <w:name w:val="Font Style14"/>
    <w:uiPriority w:val="99"/>
    <w:rsid w:val="002F2E6F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</w:pPr>
    <w:rPr>
      <w:rFonts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2F2E6F"/>
    <w:pPr>
      <w:widowControl w:val="0"/>
      <w:autoSpaceDE w:val="0"/>
      <w:autoSpaceDN w:val="0"/>
      <w:adjustRightInd w:val="0"/>
      <w:spacing w:line="324" w:lineRule="exact"/>
      <w:ind w:firstLine="0"/>
      <w:jc w:val="both"/>
    </w:pPr>
    <w:rPr>
      <w:rFonts w:cs="Times New Roman"/>
      <w:sz w:val="24"/>
      <w:szCs w:val="24"/>
      <w:lang w:eastAsia="ru-RU"/>
    </w:rPr>
  </w:style>
  <w:style w:type="character" w:customStyle="1" w:styleId="FontStyle19">
    <w:name w:val="Font Style19"/>
    <w:basedOn w:val="a2"/>
    <w:uiPriority w:val="99"/>
    <w:rsid w:val="002F2E6F"/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annotation reference"/>
    <w:basedOn w:val="a2"/>
    <w:uiPriority w:val="99"/>
    <w:semiHidden/>
    <w:unhideWhenUsed/>
    <w:rsid w:val="002F2E6F"/>
    <w:rPr>
      <w:sz w:val="16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F2E6F"/>
    <w:pPr>
      <w:spacing w:after="200"/>
      <w:ind w:firstLine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F2E6F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F2E6F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F2E6F"/>
    <w:rPr>
      <w:rFonts w:eastAsiaTheme="minorEastAsia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2F2E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395F-3DA5-424C-9240-9FA3CF81F82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FDE9B2-9413-4EB0-94A0-C7D6E207B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17568-76C3-4716-86C6-BF531CC7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9B5DC-E3B9-45BA-82B9-B27BF87E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Вадим Губинец</cp:lastModifiedBy>
  <cp:revision>2</cp:revision>
  <cp:lastPrinted>2018-06-21T11:18:00Z</cp:lastPrinted>
  <dcterms:created xsi:type="dcterms:W3CDTF">2021-02-01T06:05:00Z</dcterms:created>
  <dcterms:modified xsi:type="dcterms:W3CDTF">2021-02-01T06:05:00Z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